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95" w:rsidRDefault="00264395" w:rsidP="00264395"/>
    <w:p w:rsidR="00264395" w:rsidRPr="00581258" w:rsidRDefault="00264395" w:rsidP="00264395">
      <w:pPr>
        <w:rPr>
          <w:b/>
          <w:bCs/>
        </w:rPr>
      </w:pPr>
      <w:r w:rsidRPr="00581258">
        <w:rPr>
          <w:b/>
          <w:bCs/>
        </w:rPr>
        <w:t>MISKOLCI EGYETEM</w:t>
      </w:r>
    </w:p>
    <w:p w:rsidR="00264395" w:rsidRPr="00581258" w:rsidRDefault="00264395" w:rsidP="00264395">
      <w:pPr>
        <w:rPr>
          <w:b/>
          <w:bCs/>
          <w:i/>
          <w:iCs/>
        </w:rPr>
      </w:pPr>
      <w:r w:rsidRPr="00581258">
        <w:rPr>
          <w:b/>
          <w:bCs/>
          <w:i/>
          <w:iCs/>
        </w:rPr>
        <w:t>Gazdaságtudományi Kar</w:t>
      </w:r>
    </w:p>
    <w:p w:rsidR="00264395" w:rsidRPr="00581258" w:rsidRDefault="00264395" w:rsidP="00264395">
      <w:pPr>
        <w:rPr>
          <w:i/>
          <w:iCs/>
        </w:rPr>
      </w:pPr>
      <w:r w:rsidRPr="00581258">
        <w:rPr>
          <w:i/>
          <w:iCs/>
        </w:rPr>
        <w:t>Regionális- és környezeti gazdaságtan mesterképzési szak</w:t>
      </w:r>
      <w:r w:rsidR="00095E82">
        <w:rPr>
          <w:i/>
          <w:iCs/>
        </w:rPr>
        <w:t xml:space="preserve"> (</w:t>
      </w:r>
      <w:proofErr w:type="spellStart"/>
      <w:r w:rsidR="00095E82">
        <w:rPr>
          <w:i/>
          <w:iCs/>
        </w:rPr>
        <w:t>MSc</w:t>
      </w:r>
      <w:proofErr w:type="spellEnd"/>
      <w:r w:rsidR="00095E82">
        <w:rPr>
          <w:i/>
          <w:iCs/>
        </w:rPr>
        <w:t>)</w:t>
      </w:r>
    </w:p>
    <w:p w:rsidR="00264395" w:rsidRPr="00581258" w:rsidRDefault="00264395" w:rsidP="00264395">
      <w:pPr>
        <w:rPr>
          <w:i/>
          <w:iCs/>
        </w:rPr>
      </w:pPr>
    </w:p>
    <w:p w:rsidR="00DE28DD" w:rsidRDefault="00DE28DD" w:rsidP="00DE28DD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971"/>
        <w:gridCol w:w="2961"/>
        <w:gridCol w:w="1760"/>
        <w:gridCol w:w="1735"/>
      </w:tblGrid>
      <w:tr w:rsidR="00DE28DD">
        <w:trPr>
          <w:cantSplit/>
          <w:jc w:val="center"/>
        </w:trPr>
        <w:tc>
          <w:tcPr>
            <w:tcW w:w="2971" w:type="dxa"/>
          </w:tcPr>
          <w:p w:rsidR="00DE28DD" w:rsidRPr="00103A31" w:rsidRDefault="00DE28DD" w:rsidP="00AE6783">
            <w:pPr>
              <w:rPr>
                <w:b/>
                <w:i/>
              </w:rPr>
            </w:pPr>
            <w:r w:rsidRPr="00103A31">
              <w:rPr>
                <w:b/>
                <w:i/>
              </w:rPr>
              <w:t>Tantárgy megnevezése:</w:t>
            </w:r>
          </w:p>
          <w:p w:rsidR="00DE28DD" w:rsidRPr="00DE28DD" w:rsidRDefault="00DE28DD" w:rsidP="00AE6783">
            <w:pPr>
              <w:rPr>
                <w:i/>
              </w:rPr>
            </w:pPr>
          </w:p>
        </w:tc>
        <w:tc>
          <w:tcPr>
            <w:tcW w:w="4721" w:type="dxa"/>
            <w:gridSpan w:val="2"/>
          </w:tcPr>
          <w:p w:rsidR="00DE28DD" w:rsidRPr="00DB0344" w:rsidRDefault="004D42C8" w:rsidP="00AE6783">
            <w:pPr>
              <w:rPr>
                <w:b/>
              </w:rPr>
            </w:pPr>
            <w:r>
              <w:rPr>
                <w:b/>
              </w:rPr>
              <w:t>Diplomamunka konzultáció</w:t>
            </w:r>
          </w:p>
        </w:tc>
        <w:tc>
          <w:tcPr>
            <w:tcW w:w="1735" w:type="dxa"/>
          </w:tcPr>
          <w:p w:rsidR="00DE28DD" w:rsidRDefault="00E87DA4" w:rsidP="00AE6783">
            <w:pPr>
              <w:rPr>
                <w:b/>
                <w:i/>
              </w:rPr>
            </w:pPr>
            <w:r w:rsidRPr="00103A31">
              <w:rPr>
                <w:b/>
                <w:i/>
              </w:rPr>
              <w:t>Tantárgy besorolása:</w:t>
            </w:r>
          </w:p>
          <w:p w:rsidR="006A3159" w:rsidRDefault="006A3159" w:rsidP="00AE6783">
            <w:pPr>
              <w:rPr>
                <w:b/>
                <w:i/>
              </w:rPr>
            </w:pPr>
            <w:r w:rsidRPr="004D42C8">
              <w:rPr>
                <w:b/>
                <w:i/>
              </w:rPr>
              <w:t>GTVGT2</w:t>
            </w:r>
            <w:r>
              <w:rPr>
                <w:b/>
                <w:i/>
              </w:rPr>
              <w:t>18</w:t>
            </w:r>
            <w:r w:rsidRPr="004D42C8">
              <w:rPr>
                <w:b/>
                <w:i/>
              </w:rPr>
              <w:t>M</w:t>
            </w:r>
          </w:p>
          <w:p w:rsidR="000231A6" w:rsidRPr="004D42C8" w:rsidRDefault="004D42C8" w:rsidP="00AE6783">
            <w:pPr>
              <w:rPr>
                <w:b/>
                <w:i/>
              </w:rPr>
            </w:pPr>
            <w:r w:rsidRPr="004D42C8">
              <w:rPr>
                <w:b/>
                <w:i/>
              </w:rPr>
              <w:t>GTVGT2</w:t>
            </w:r>
            <w:r w:rsidR="006A3159">
              <w:rPr>
                <w:b/>
                <w:i/>
              </w:rPr>
              <w:t>18</w:t>
            </w:r>
            <w:r w:rsidRPr="004D42C8">
              <w:rPr>
                <w:b/>
                <w:i/>
              </w:rPr>
              <w:t>ML</w:t>
            </w:r>
          </w:p>
        </w:tc>
      </w:tr>
      <w:tr w:rsidR="00DE28DD">
        <w:trPr>
          <w:cantSplit/>
          <w:jc w:val="center"/>
        </w:trPr>
        <w:tc>
          <w:tcPr>
            <w:tcW w:w="2971" w:type="dxa"/>
          </w:tcPr>
          <w:p w:rsidR="00DE28DD" w:rsidRPr="00103A31" w:rsidRDefault="00DE28DD" w:rsidP="00AE6783">
            <w:pPr>
              <w:rPr>
                <w:b/>
                <w:i/>
              </w:rPr>
            </w:pPr>
            <w:r w:rsidRPr="00103A31">
              <w:rPr>
                <w:b/>
                <w:i/>
              </w:rPr>
              <w:t>Tantárgyfelelős:</w:t>
            </w:r>
          </w:p>
          <w:p w:rsidR="00DE28DD" w:rsidRPr="00DE28DD" w:rsidRDefault="00DE28DD" w:rsidP="00AE6783">
            <w:pPr>
              <w:rPr>
                <w:i/>
              </w:rPr>
            </w:pPr>
          </w:p>
        </w:tc>
        <w:tc>
          <w:tcPr>
            <w:tcW w:w="6456" w:type="dxa"/>
            <w:gridSpan w:val="3"/>
          </w:tcPr>
          <w:p w:rsidR="00DE28DD" w:rsidRPr="00DB0344" w:rsidRDefault="0095050E" w:rsidP="00AE6783">
            <w:r>
              <w:t xml:space="preserve">Dr. </w:t>
            </w:r>
            <w:r w:rsidR="00DB0344" w:rsidRPr="00DB0344">
              <w:t xml:space="preserve">KUTTOR Dániel– egyetemi </w:t>
            </w:r>
            <w:r>
              <w:t>docens</w:t>
            </w:r>
          </w:p>
        </w:tc>
      </w:tr>
      <w:tr w:rsidR="00DE28DD">
        <w:trPr>
          <w:cantSplit/>
          <w:jc w:val="center"/>
        </w:trPr>
        <w:tc>
          <w:tcPr>
            <w:tcW w:w="2971" w:type="dxa"/>
          </w:tcPr>
          <w:p w:rsidR="00DE28DD" w:rsidRPr="00103A31" w:rsidRDefault="00DE28DD" w:rsidP="00AE6783">
            <w:pPr>
              <w:rPr>
                <w:b/>
                <w:i/>
              </w:rPr>
            </w:pPr>
            <w:r w:rsidRPr="00103A31">
              <w:rPr>
                <w:b/>
                <w:i/>
              </w:rPr>
              <w:t>Közreműködő oktatók:</w:t>
            </w:r>
          </w:p>
          <w:p w:rsidR="00DE28DD" w:rsidRPr="00DE28DD" w:rsidRDefault="00DE28DD" w:rsidP="00AE6783">
            <w:pPr>
              <w:rPr>
                <w:i/>
              </w:rPr>
            </w:pPr>
          </w:p>
        </w:tc>
        <w:tc>
          <w:tcPr>
            <w:tcW w:w="6456" w:type="dxa"/>
            <w:gridSpan w:val="3"/>
          </w:tcPr>
          <w:p w:rsidR="00DE28DD" w:rsidRPr="00DE28DD" w:rsidRDefault="001B7A66" w:rsidP="00AE6783">
            <w:r>
              <w:t>-</w:t>
            </w:r>
          </w:p>
        </w:tc>
      </w:tr>
      <w:tr w:rsidR="00DE28DD">
        <w:trPr>
          <w:cantSplit/>
          <w:jc w:val="center"/>
        </w:trPr>
        <w:tc>
          <w:tcPr>
            <w:tcW w:w="2971" w:type="dxa"/>
          </w:tcPr>
          <w:p w:rsidR="00DE28DD" w:rsidRPr="00103A31" w:rsidRDefault="0095050E" w:rsidP="00AE6783">
            <w:pPr>
              <w:spacing w:before="60"/>
              <w:rPr>
                <w:b/>
              </w:rPr>
            </w:pPr>
            <w:r>
              <w:rPr>
                <w:b/>
              </w:rPr>
              <w:t>Óraszám:</w:t>
            </w:r>
          </w:p>
          <w:p w:rsidR="00DE28DD" w:rsidRPr="00DE28DD" w:rsidRDefault="0095050E" w:rsidP="00AE6783">
            <w:pPr>
              <w:spacing w:before="60"/>
              <w:rPr>
                <w:b/>
              </w:rPr>
            </w:pPr>
            <w:r>
              <w:rPr>
                <w:b/>
              </w:rPr>
              <w:t>0+9</w:t>
            </w:r>
          </w:p>
        </w:tc>
        <w:tc>
          <w:tcPr>
            <w:tcW w:w="2961" w:type="dxa"/>
          </w:tcPr>
          <w:p w:rsidR="00DB0344" w:rsidRDefault="00DE28DD" w:rsidP="00AE6783">
            <w:pPr>
              <w:spacing w:before="60"/>
              <w:rPr>
                <w:b/>
              </w:rPr>
            </w:pPr>
            <w:r w:rsidRPr="00103A31">
              <w:rPr>
                <w:b/>
              </w:rPr>
              <w:t xml:space="preserve">Számonkérés: </w:t>
            </w:r>
          </w:p>
          <w:p w:rsidR="00DE28DD" w:rsidRPr="00AA73FF" w:rsidRDefault="004D42C8" w:rsidP="00AA73FF">
            <w:pPr>
              <w:spacing w:before="6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gyakorlati jegy</w:t>
            </w:r>
          </w:p>
        </w:tc>
        <w:tc>
          <w:tcPr>
            <w:tcW w:w="3495" w:type="dxa"/>
            <w:gridSpan w:val="2"/>
          </w:tcPr>
          <w:p w:rsidR="00DE28DD" w:rsidRPr="00103A31" w:rsidRDefault="00DE28DD" w:rsidP="00AE6783">
            <w:pPr>
              <w:spacing w:before="60"/>
              <w:rPr>
                <w:b/>
              </w:rPr>
            </w:pPr>
            <w:r w:rsidRPr="00103A31">
              <w:rPr>
                <w:b/>
              </w:rPr>
              <w:t>Kreditszám:</w:t>
            </w:r>
            <w:r w:rsidR="00DB0344">
              <w:rPr>
                <w:b/>
              </w:rPr>
              <w:t xml:space="preserve"> </w:t>
            </w:r>
          </w:p>
          <w:p w:rsidR="00DE28DD" w:rsidRPr="00DE28DD" w:rsidRDefault="004D42C8" w:rsidP="00AE6783">
            <w:pPr>
              <w:spacing w:before="6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E28DD">
        <w:trPr>
          <w:cantSplit/>
          <w:jc w:val="center"/>
        </w:trPr>
        <w:tc>
          <w:tcPr>
            <w:tcW w:w="9427" w:type="dxa"/>
            <w:gridSpan w:val="4"/>
          </w:tcPr>
          <w:p w:rsidR="00DE28DD" w:rsidRPr="00DE28DD" w:rsidRDefault="00DE28DD" w:rsidP="00AE6783">
            <w:pPr>
              <w:spacing w:before="60"/>
              <w:rPr>
                <w:b/>
              </w:rPr>
            </w:pPr>
            <w:r>
              <w:rPr>
                <w:b/>
                <w:i/>
              </w:rPr>
              <w:t>Előtanulmányi feltételek:</w:t>
            </w:r>
            <w:r w:rsidR="00DB0344">
              <w:rPr>
                <w:b/>
                <w:i/>
              </w:rPr>
              <w:t xml:space="preserve"> -</w:t>
            </w:r>
          </w:p>
        </w:tc>
      </w:tr>
      <w:tr w:rsidR="00DE28DD">
        <w:trPr>
          <w:cantSplit/>
          <w:jc w:val="center"/>
        </w:trPr>
        <w:tc>
          <w:tcPr>
            <w:tcW w:w="9427" w:type="dxa"/>
            <w:gridSpan w:val="4"/>
          </w:tcPr>
          <w:p w:rsidR="00DE28DD" w:rsidRDefault="00DE28DD" w:rsidP="00AE6783">
            <w:pPr>
              <w:spacing w:before="60"/>
              <w:rPr>
                <w:b/>
                <w:i/>
              </w:rPr>
            </w:pPr>
          </w:p>
          <w:p w:rsidR="00DE28DD" w:rsidRDefault="00043C94" w:rsidP="00AE6783">
            <w:pPr>
              <w:spacing w:before="60"/>
              <w:rPr>
                <w:b/>
              </w:rPr>
            </w:pPr>
            <w:r>
              <w:rPr>
                <w:b/>
              </w:rPr>
              <w:t>A tárgy célja:</w:t>
            </w:r>
          </w:p>
          <w:p w:rsidR="00F66CB8" w:rsidRDefault="00DB0344" w:rsidP="00A81293">
            <w:pPr>
              <w:rPr>
                <w:i/>
              </w:rPr>
            </w:pPr>
            <w:r w:rsidRPr="00DB0344">
              <w:rPr>
                <w:i/>
              </w:rPr>
              <w:t>A tantárgy célja, hogy</w:t>
            </w:r>
            <w:r w:rsidR="004D42C8">
              <w:rPr>
                <w:i/>
              </w:rPr>
              <w:t xml:space="preserve"> gyakorlati és módszertani segítséget nyújtson a hallgatók részére szakdolgozatuk </w:t>
            </w:r>
            <w:r w:rsidR="00F66CB8">
              <w:rPr>
                <w:i/>
              </w:rPr>
              <w:t>elkészítéséhez</w:t>
            </w:r>
            <w:r w:rsidR="00AA73FF">
              <w:rPr>
                <w:i/>
              </w:rPr>
              <w:t>.</w:t>
            </w:r>
          </w:p>
          <w:p w:rsidR="003A2A4B" w:rsidRDefault="00F66CB8" w:rsidP="00A81293">
            <w:pPr>
              <w:rPr>
                <w:i/>
              </w:rPr>
            </w:pPr>
            <w:r>
              <w:rPr>
                <w:i/>
              </w:rPr>
              <w:t>A tanácsadás kiterjed -</w:t>
            </w:r>
            <w:proofErr w:type="gramStart"/>
            <w:r>
              <w:rPr>
                <w:i/>
              </w:rPr>
              <w:t>mindenek előtt-</w:t>
            </w:r>
            <w:proofErr w:type="gramEnd"/>
            <w:r>
              <w:rPr>
                <w:i/>
              </w:rPr>
              <w:t xml:space="preserve"> az intézet kutatási súlypontjainak és a hallgató szakmai érdeklődéséi körének megfelelő </w:t>
            </w:r>
            <w:r w:rsidR="003A2A4B">
              <w:rPr>
                <w:i/>
              </w:rPr>
              <w:t>téma meghatározására.</w:t>
            </w:r>
          </w:p>
          <w:p w:rsidR="003A2A4B" w:rsidRDefault="003A2A4B" w:rsidP="00A81293">
            <w:pPr>
              <w:rPr>
                <w:i/>
              </w:rPr>
            </w:pPr>
            <w:r>
              <w:rPr>
                <w:i/>
              </w:rPr>
              <w:t xml:space="preserve">Ebben a félévben </w:t>
            </w:r>
            <w:r w:rsidR="00F66CB8">
              <w:rPr>
                <w:i/>
              </w:rPr>
              <w:t>a</w:t>
            </w:r>
            <w:r w:rsidR="004D42C8">
              <w:rPr>
                <w:i/>
              </w:rPr>
              <w:t xml:space="preserve"> konzultációk során</w:t>
            </w:r>
            <w:r>
              <w:rPr>
                <w:i/>
              </w:rPr>
              <w:t>, illetve az egyéni munka keretében</w:t>
            </w:r>
            <w:r w:rsidR="004D42C8">
              <w:rPr>
                <w:i/>
              </w:rPr>
              <w:t xml:space="preserve"> a releváns hazai és külföldi szakirodalm</w:t>
            </w:r>
            <w:r>
              <w:rPr>
                <w:i/>
              </w:rPr>
              <w:t>ak</w:t>
            </w:r>
            <w:r w:rsidR="004D42C8">
              <w:rPr>
                <w:i/>
              </w:rPr>
              <w:t xml:space="preserve"> </w:t>
            </w:r>
            <w:r>
              <w:rPr>
                <w:i/>
              </w:rPr>
              <w:t xml:space="preserve">azonosítására, a </w:t>
            </w:r>
            <w:r w:rsidR="004D42C8">
              <w:rPr>
                <w:i/>
              </w:rPr>
              <w:t>források</w:t>
            </w:r>
            <w:r>
              <w:rPr>
                <w:i/>
              </w:rPr>
              <w:t xml:space="preserve"> feldolgozására</w:t>
            </w:r>
            <w:r w:rsidR="004D42C8">
              <w:rPr>
                <w:i/>
              </w:rPr>
              <w:t xml:space="preserve">, </w:t>
            </w:r>
            <w:r>
              <w:rPr>
                <w:i/>
              </w:rPr>
              <w:t xml:space="preserve">szintézisére kerül sor. </w:t>
            </w:r>
            <w:r w:rsidR="00BD5B5E">
              <w:rPr>
                <w:i/>
              </w:rPr>
              <w:t>A hallgatónak meg kell ismerni</w:t>
            </w:r>
            <w:r w:rsidR="006A3159">
              <w:rPr>
                <w:i/>
              </w:rPr>
              <w:t>e</w:t>
            </w:r>
            <w:r w:rsidR="00BD5B5E">
              <w:rPr>
                <w:i/>
              </w:rPr>
              <w:t xml:space="preserve"> és be kell mutatni</w:t>
            </w:r>
            <w:r w:rsidR="006A3159">
              <w:rPr>
                <w:i/>
              </w:rPr>
              <w:t>a</w:t>
            </w:r>
            <w:r w:rsidR="00BD5B5E">
              <w:rPr>
                <w:i/>
              </w:rPr>
              <w:t xml:space="preserve"> az adott téma elméleti alapjait és az eddig publikált eredményeket, </w:t>
            </w:r>
            <w:r w:rsidR="006A3159">
              <w:rPr>
                <w:i/>
              </w:rPr>
              <w:t>empíriákat</w:t>
            </w:r>
            <w:r w:rsidR="00BD5B5E">
              <w:rPr>
                <w:i/>
              </w:rPr>
              <w:t xml:space="preserve">. </w:t>
            </w:r>
          </w:p>
          <w:p w:rsidR="00F66CB8" w:rsidRDefault="00F66CB8" w:rsidP="00A81293">
            <w:pPr>
              <w:rPr>
                <w:i/>
              </w:rPr>
            </w:pPr>
            <w:r>
              <w:rPr>
                <w:i/>
              </w:rPr>
              <w:t xml:space="preserve">A </w:t>
            </w:r>
            <w:r w:rsidR="003A2A4B">
              <w:rPr>
                <w:i/>
              </w:rPr>
              <w:t>félév végén egyéni prezentációk</w:t>
            </w:r>
            <w:r>
              <w:rPr>
                <w:i/>
              </w:rPr>
              <w:t xml:space="preserve"> keretében ismertetni szükséges az elvégzett kutatómunka főbb megállapításait</w:t>
            </w:r>
            <w:r w:rsidR="006A3159">
              <w:rPr>
                <w:i/>
              </w:rPr>
              <w:t>,</w:t>
            </w:r>
            <w:r w:rsidR="003A2A4B">
              <w:rPr>
                <w:i/>
              </w:rPr>
              <w:t xml:space="preserve"> lényegi elemeit</w:t>
            </w:r>
            <w:r>
              <w:rPr>
                <w:i/>
              </w:rPr>
              <w:t>.</w:t>
            </w:r>
          </w:p>
          <w:p w:rsidR="00DB0344" w:rsidRPr="00DB0344" w:rsidRDefault="00DB0344" w:rsidP="00AE6783">
            <w:pPr>
              <w:spacing w:before="60"/>
              <w:rPr>
                <w:i/>
              </w:rPr>
            </w:pPr>
          </w:p>
          <w:p w:rsidR="00043C94" w:rsidRDefault="00043C94" w:rsidP="00AE6783">
            <w:pPr>
              <w:spacing w:before="60"/>
              <w:rPr>
                <w:b/>
              </w:rPr>
            </w:pPr>
            <w:r>
              <w:rPr>
                <w:b/>
              </w:rPr>
              <w:t>Főbb témakörök:</w:t>
            </w:r>
          </w:p>
          <w:p w:rsidR="000E7061" w:rsidRDefault="000E7061" w:rsidP="00DB0344">
            <w:pPr>
              <w:numPr>
                <w:ilvl w:val="0"/>
                <w:numId w:val="42"/>
              </w:numPr>
              <w:jc w:val="both"/>
              <w:rPr>
                <w:i/>
              </w:rPr>
            </w:pPr>
            <w:r>
              <w:rPr>
                <w:i/>
              </w:rPr>
              <w:t>Témalehatárolás</w:t>
            </w:r>
          </w:p>
          <w:p w:rsidR="000E7061" w:rsidRPr="000E7061" w:rsidRDefault="000E7061" w:rsidP="000E7061">
            <w:pPr>
              <w:numPr>
                <w:ilvl w:val="1"/>
                <w:numId w:val="42"/>
              </w:numPr>
              <w:jc w:val="both"/>
            </w:pPr>
            <w:r>
              <w:t>Napjaink aktuális kutatási témájának, ill. kapcsolódási pontok azonosítása</w:t>
            </w:r>
          </w:p>
          <w:p w:rsidR="00DB0344" w:rsidRPr="005B663B" w:rsidRDefault="00CB0E2D" w:rsidP="00DB0344">
            <w:pPr>
              <w:numPr>
                <w:ilvl w:val="0"/>
                <w:numId w:val="42"/>
              </w:numPr>
              <w:jc w:val="both"/>
              <w:rPr>
                <w:i/>
              </w:rPr>
            </w:pPr>
            <w:r w:rsidRPr="005B663B">
              <w:rPr>
                <w:i/>
              </w:rPr>
              <w:t>Szakirodalmi kutatás</w:t>
            </w:r>
          </w:p>
          <w:p w:rsidR="003A2A4B" w:rsidRDefault="00CB0E2D" w:rsidP="003A2A4B">
            <w:pPr>
              <w:numPr>
                <w:ilvl w:val="1"/>
                <w:numId w:val="42"/>
              </w:numPr>
              <w:jc w:val="both"/>
            </w:pPr>
            <w:r>
              <w:t>külfö</w:t>
            </w:r>
            <w:r w:rsidR="003A2A4B">
              <w:t>ldi és hazai források feltárása</w:t>
            </w:r>
          </w:p>
          <w:p w:rsidR="000E7061" w:rsidRDefault="000E7061" w:rsidP="003A2A4B">
            <w:pPr>
              <w:numPr>
                <w:ilvl w:val="1"/>
                <w:numId w:val="42"/>
              </w:numPr>
              <w:jc w:val="both"/>
            </w:pPr>
            <w:r>
              <w:t>nemzetközi kutatási fórumok, portálok</w:t>
            </w:r>
          </w:p>
          <w:p w:rsidR="003A2A4B" w:rsidRDefault="003A2A4B" w:rsidP="003A2A4B">
            <w:pPr>
              <w:numPr>
                <w:ilvl w:val="1"/>
                <w:numId w:val="42"/>
              </w:numPr>
              <w:jc w:val="both"/>
            </w:pPr>
            <w:r>
              <w:t>feldolgozása, szintetizálása</w:t>
            </w:r>
          </w:p>
          <w:p w:rsidR="003A2A4B" w:rsidRPr="00DB0344" w:rsidRDefault="003A2A4B" w:rsidP="003A2A4B">
            <w:pPr>
              <w:numPr>
                <w:ilvl w:val="1"/>
                <w:numId w:val="42"/>
              </w:numPr>
              <w:jc w:val="both"/>
            </w:pPr>
            <w:r>
              <w:t>adott téma szaknyelvének (külföldi is) megismerése</w:t>
            </w:r>
          </w:p>
          <w:p w:rsidR="00CB0E2D" w:rsidRPr="005B663B" w:rsidRDefault="003A2A4B" w:rsidP="00CB0E2D">
            <w:pPr>
              <w:numPr>
                <w:ilvl w:val="0"/>
                <w:numId w:val="42"/>
              </w:numPr>
              <w:jc w:val="both"/>
              <w:rPr>
                <w:i/>
              </w:rPr>
            </w:pPr>
            <w:r>
              <w:rPr>
                <w:i/>
              </w:rPr>
              <w:t>Kutatás céljának definiálása</w:t>
            </w:r>
          </w:p>
          <w:p w:rsidR="00CB0E2D" w:rsidRPr="00DB0344" w:rsidRDefault="003A2A4B" w:rsidP="00CB0E2D">
            <w:pPr>
              <w:numPr>
                <w:ilvl w:val="1"/>
                <w:numId w:val="42"/>
              </w:numPr>
              <w:jc w:val="both"/>
            </w:pPr>
            <w:r>
              <w:t>kutatási kérdés, illetve hipotézisek megfogalmazása</w:t>
            </w:r>
          </w:p>
          <w:p w:rsidR="00DB0344" w:rsidRPr="005B663B" w:rsidRDefault="00CB0E2D" w:rsidP="00DB0344">
            <w:pPr>
              <w:numPr>
                <w:ilvl w:val="0"/>
                <w:numId w:val="42"/>
              </w:numPr>
              <w:jc w:val="both"/>
              <w:rPr>
                <w:i/>
              </w:rPr>
            </w:pPr>
            <w:r w:rsidRPr="005B663B">
              <w:rPr>
                <w:i/>
              </w:rPr>
              <w:t xml:space="preserve">Szövegszerkesztési munkálatok </w:t>
            </w:r>
          </w:p>
          <w:p w:rsidR="000231A6" w:rsidRPr="00DB0344" w:rsidRDefault="00CB0E2D" w:rsidP="00C11BD2">
            <w:pPr>
              <w:numPr>
                <w:ilvl w:val="1"/>
                <w:numId w:val="42"/>
              </w:numPr>
              <w:jc w:val="both"/>
            </w:pPr>
            <w:r>
              <w:t xml:space="preserve">formázási és szemléltetési eszközök </w:t>
            </w:r>
            <w:r w:rsidR="005B663B">
              <w:t>használata</w:t>
            </w:r>
          </w:p>
          <w:p w:rsidR="00043C94" w:rsidRPr="00DE28DD" w:rsidRDefault="00043C94" w:rsidP="00C11BD2">
            <w:pPr>
              <w:ind w:left="360"/>
              <w:jc w:val="both"/>
              <w:rPr>
                <w:b/>
              </w:rPr>
            </w:pPr>
          </w:p>
        </w:tc>
      </w:tr>
      <w:tr w:rsidR="003E0F9A">
        <w:trPr>
          <w:cantSplit/>
          <w:jc w:val="center"/>
        </w:trPr>
        <w:tc>
          <w:tcPr>
            <w:tcW w:w="9427" w:type="dxa"/>
            <w:gridSpan w:val="4"/>
          </w:tcPr>
          <w:p w:rsidR="003E0F9A" w:rsidRDefault="003E0F9A" w:rsidP="00AE6783">
            <w:pPr>
              <w:spacing w:before="6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Félévközi feladatok, hallgatói munkaráfordítás:</w:t>
            </w:r>
          </w:p>
          <w:p w:rsidR="00DB0344" w:rsidRDefault="005B663B" w:rsidP="00DB0344">
            <w:pPr>
              <w:spacing w:before="60"/>
            </w:pPr>
            <w:r>
              <w:t>Írásbeli d</w:t>
            </w:r>
            <w:r w:rsidR="00CB0E2D">
              <w:t>olgozat elkészítése (</w:t>
            </w:r>
            <w:proofErr w:type="spellStart"/>
            <w:r w:rsidR="00CB0E2D">
              <w:t>max</w:t>
            </w:r>
            <w:proofErr w:type="spellEnd"/>
            <w:r w:rsidR="00CB0E2D">
              <w:t xml:space="preserve"> </w:t>
            </w:r>
            <w:r>
              <w:t>20</w:t>
            </w:r>
            <w:r w:rsidR="00CB0E2D">
              <w:t xml:space="preserve"> oldal) és </w:t>
            </w:r>
            <w:r>
              <w:t xml:space="preserve">az anyag egyéni </w:t>
            </w:r>
            <w:r w:rsidR="00CB0E2D">
              <w:t>prezentáció</w:t>
            </w:r>
            <w:r>
              <w:t xml:space="preserve">ja </w:t>
            </w:r>
            <w:r w:rsidR="00DB0344" w:rsidRPr="00DB0344">
              <w:t>(</w:t>
            </w:r>
            <w:r>
              <w:t>értékelés: dolgozat súlyozása - 7</w:t>
            </w:r>
            <w:r w:rsidR="002C11E9">
              <w:t>0 pont</w:t>
            </w:r>
            <w:r w:rsidR="00CF1694">
              <w:t>, a</w:t>
            </w:r>
            <w:r>
              <w:t xml:space="preserve"> prezentáció súlyozása - 30 pont</w:t>
            </w:r>
            <w:r w:rsidR="00DB0344" w:rsidRPr="00DB0344">
              <w:t>).</w:t>
            </w:r>
          </w:p>
          <w:p w:rsidR="00241797" w:rsidRPr="00DB0344" w:rsidRDefault="00241797" w:rsidP="00DB0344">
            <w:pPr>
              <w:spacing w:before="60"/>
            </w:pPr>
            <w:r>
              <w:t>Az írásbeli dolgozat keretében 4-4 hazai, illetve külföldi szakforrás recenzióját, szintézisét kell nyújtani.</w:t>
            </w:r>
          </w:p>
          <w:p w:rsidR="003E0F9A" w:rsidRPr="00292175" w:rsidRDefault="003E0F9A" w:rsidP="00AE6783">
            <w:pPr>
              <w:spacing w:before="60"/>
              <w:rPr>
                <w:i/>
              </w:rPr>
            </w:pPr>
          </w:p>
        </w:tc>
      </w:tr>
      <w:tr w:rsidR="00DE28DD">
        <w:trPr>
          <w:cantSplit/>
          <w:jc w:val="center"/>
        </w:trPr>
        <w:tc>
          <w:tcPr>
            <w:tcW w:w="9427" w:type="dxa"/>
            <w:gridSpan w:val="4"/>
          </w:tcPr>
          <w:p w:rsidR="001B7A66" w:rsidRDefault="00043C94" w:rsidP="00AE6783">
            <w:pPr>
              <w:spacing w:before="60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Pr="003E0F9A">
              <w:rPr>
                <w:b/>
                <w:i/>
              </w:rPr>
              <w:t>jánlott irodalom</w:t>
            </w:r>
            <w:r>
              <w:rPr>
                <w:b/>
                <w:i/>
              </w:rPr>
              <w:t>:</w:t>
            </w:r>
          </w:p>
          <w:p w:rsidR="006A3159" w:rsidRDefault="006A3159" w:rsidP="006A3159">
            <w:pPr>
              <w:numPr>
                <w:ilvl w:val="0"/>
                <w:numId w:val="43"/>
              </w:numPr>
              <w:tabs>
                <w:tab w:val="num" w:pos="676"/>
              </w:tabs>
              <w:spacing w:before="60"/>
            </w:pPr>
            <w:proofErr w:type="spellStart"/>
            <w:r w:rsidRPr="00F85DD5">
              <w:t>Deane</w:t>
            </w:r>
            <w:proofErr w:type="spellEnd"/>
            <w:r w:rsidRPr="00F85DD5">
              <w:t xml:space="preserve">, </w:t>
            </w:r>
            <w:proofErr w:type="spellStart"/>
            <w:r w:rsidRPr="00F85DD5">
              <w:t>Phyllis</w:t>
            </w:r>
            <w:proofErr w:type="spellEnd"/>
            <w:r w:rsidRPr="00F85DD5">
              <w:t>: A közgazdasági gondolatok fejlődése; Közgazdasági és Jogi Könyvkiadó, Budapest 1983.</w:t>
            </w:r>
          </w:p>
          <w:p w:rsidR="006A3159" w:rsidRDefault="006A3159" w:rsidP="006A3159">
            <w:pPr>
              <w:numPr>
                <w:ilvl w:val="0"/>
                <w:numId w:val="43"/>
              </w:numPr>
              <w:tabs>
                <w:tab w:val="num" w:pos="676"/>
              </w:tabs>
              <w:spacing w:before="60"/>
            </w:pPr>
            <w:r w:rsidRPr="00F85DD5">
              <w:t>Kovács Erzsébet: Többváltozós adatelemzés; Aula Kiadó, Budapest, 2003.</w:t>
            </w:r>
          </w:p>
          <w:p w:rsidR="006A3159" w:rsidRDefault="006A3159" w:rsidP="006A3159">
            <w:pPr>
              <w:numPr>
                <w:ilvl w:val="0"/>
                <w:numId w:val="43"/>
              </w:numPr>
              <w:tabs>
                <w:tab w:val="num" w:pos="676"/>
              </w:tabs>
              <w:spacing w:before="60"/>
            </w:pPr>
            <w:r w:rsidRPr="00F85DD5">
              <w:t>Mátyás Antal: A modern közgazdaságtan története; Aula Kiadó, Budapest, 1996</w:t>
            </w:r>
            <w:r>
              <w:t>.</w:t>
            </w:r>
          </w:p>
          <w:p w:rsidR="001B7A66" w:rsidRDefault="005B663B" w:rsidP="003A2A4B">
            <w:pPr>
              <w:numPr>
                <w:ilvl w:val="0"/>
                <w:numId w:val="43"/>
              </w:numPr>
              <w:spacing w:before="60"/>
            </w:pPr>
            <w:r>
              <w:t>Nagy Aladár: A közgazdaságtan tudományelméleti alapjai; Miskolci Egyetem, Miskolc 1998.</w:t>
            </w:r>
          </w:p>
          <w:p w:rsidR="005B663B" w:rsidRPr="001B7A66" w:rsidRDefault="005B663B" w:rsidP="006A3159">
            <w:pPr>
              <w:spacing w:before="60"/>
              <w:ind w:left="360"/>
            </w:pPr>
          </w:p>
        </w:tc>
      </w:tr>
      <w:tr w:rsidR="00DE28DD">
        <w:trPr>
          <w:cantSplit/>
          <w:jc w:val="center"/>
        </w:trPr>
        <w:tc>
          <w:tcPr>
            <w:tcW w:w="9427" w:type="dxa"/>
            <w:gridSpan w:val="4"/>
          </w:tcPr>
          <w:p w:rsidR="00DE28DD" w:rsidRDefault="00DE28DD" w:rsidP="00DE28DD">
            <w:pPr>
              <w:spacing w:before="60"/>
              <w:rPr>
                <w:b/>
                <w:i/>
              </w:rPr>
            </w:pPr>
            <w:r w:rsidRPr="003E0F9A">
              <w:rPr>
                <w:b/>
                <w:i/>
              </w:rPr>
              <w:t>Egyéb megjegyzés:</w:t>
            </w:r>
          </w:p>
          <w:p w:rsidR="00BD5B5E" w:rsidRPr="003E0F9A" w:rsidRDefault="00BD5B5E" w:rsidP="00DE28DD">
            <w:pPr>
              <w:spacing w:before="60"/>
              <w:rPr>
                <w:b/>
                <w:i/>
              </w:rPr>
            </w:pPr>
          </w:p>
          <w:p w:rsidR="00E821BC" w:rsidRPr="00582AEC" w:rsidRDefault="00E821BC" w:rsidP="00E821BC">
            <w:pPr>
              <w:tabs>
                <w:tab w:val="left" w:pos="2292"/>
              </w:tabs>
              <w:ind w:left="1032"/>
              <w:rPr>
                <w:bCs/>
                <w:u w:val="single"/>
              </w:rPr>
            </w:pPr>
            <w:r w:rsidRPr="00582AEC">
              <w:rPr>
                <w:bCs/>
                <w:u w:val="single"/>
              </w:rPr>
              <w:t>Értékelés:</w:t>
            </w:r>
          </w:p>
          <w:p w:rsidR="00E821BC" w:rsidRPr="00354013" w:rsidRDefault="00E821BC" w:rsidP="00E821BC">
            <w:pPr>
              <w:tabs>
                <w:tab w:val="left" w:pos="2292"/>
              </w:tabs>
              <w:ind w:left="1032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354013">
              <w:rPr>
                <w:bCs/>
              </w:rPr>
              <w:t>0</w:t>
            </w:r>
            <w:r>
              <w:rPr>
                <w:bCs/>
              </w:rPr>
              <w:t xml:space="preserve"> – </w:t>
            </w:r>
            <w:r w:rsidRPr="00354013">
              <w:rPr>
                <w:bCs/>
              </w:rPr>
              <w:t>60</w:t>
            </w:r>
            <w:r>
              <w:rPr>
                <w:bCs/>
              </w:rPr>
              <w:t xml:space="preserve"> pont:</w:t>
            </w:r>
            <w:r w:rsidRPr="00354013">
              <w:rPr>
                <w:bCs/>
              </w:rPr>
              <w:tab/>
              <w:t>elégtelen</w:t>
            </w:r>
            <w:r>
              <w:rPr>
                <w:bCs/>
              </w:rPr>
              <w:t xml:space="preserve"> (1)</w:t>
            </w:r>
          </w:p>
          <w:p w:rsidR="00E821BC" w:rsidRPr="00354013" w:rsidRDefault="00E821BC" w:rsidP="00E821BC">
            <w:pPr>
              <w:tabs>
                <w:tab w:val="left" w:pos="2292"/>
              </w:tabs>
              <w:ind w:left="1032"/>
              <w:rPr>
                <w:bCs/>
              </w:rPr>
            </w:pPr>
            <w:r w:rsidRPr="00354013">
              <w:rPr>
                <w:bCs/>
              </w:rPr>
              <w:t>61</w:t>
            </w:r>
            <w:r>
              <w:rPr>
                <w:bCs/>
              </w:rPr>
              <w:t xml:space="preserve"> – </w:t>
            </w:r>
            <w:r w:rsidRPr="00354013">
              <w:rPr>
                <w:bCs/>
              </w:rPr>
              <w:t>70</w:t>
            </w:r>
            <w:r>
              <w:rPr>
                <w:bCs/>
              </w:rPr>
              <w:t xml:space="preserve"> pont:</w:t>
            </w:r>
            <w:r w:rsidRPr="00354013">
              <w:rPr>
                <w:bCs/>
              </w:rPr>
              <w:tab/>
              <w:t>elégséges</w:t>
            </w:r>
            <w:r>
              <w:rPr>
                <w:bCs/>
              </w:rPr>
              <w:t xml:space="preserve"> (2)</w:t>
            </w:r>
          </w:p>
          <w:p w:rsidR="00E821BC" w:rsidRPr="00354013" w:rsidRDefault="00E821BC" w:rsidP="00E821BC">
            <w:pPr>
              <w:tabs>
                <w:tab w:val="left" w:pos="2292"/>
              </w:tabs>
              <w:ind w:left="1032"/>
              <w:rPr>
                <w:bCs/>
              </w:rPr>
            </w:pPr>
            <w:r w:rsidRPr="00354013">
              <w:rPr>
                <w:bCs/>
              </w:rPr>
              <w:t>71</w:t>
            </w:r>
            <w:r>
              <w:rPr>
                <w:bCs/>
              </w:rPr>
              <w:t xml:space="preserve"> – </w:t>
            </w:r>
            <w:r w:rsidRPr="00354013">
              <w:rPr>
                <w:bCs/>
              </w:rPr>
              <w:t>80</w:t>
            </w:r>
            <w:r>
              <w:rPr>
                <w:bCs/>
              </w:rPr>
              <w:t xml:space="preserve"> pont:</w:t>
            </w:r>
            <w:r w:rsidRPr="00354013">
              <w:rPr>
                <w:bCs/>
              </w:rPr>
              <w:tab/>
              <w:t>közepes</w:t>
            </w:r>
            <w:r>
              <w:rPr>
                <w:bCs/>
              </w:rPr>
              <w:t xml:space="preserve"> (3)</w:t>
            </w:r>
          </w:p>
          <w:p w:rsidR="00E821BC" w:rsidRPr="00354013" w:rsidRDefault="00E821BC" w:rsidP="00E821BC">
            <w:pPr>
              <w:tabs>
                <w:tab w:val="left" w:pos="2292"/>
              </w:tabs>
              <w:ind w:left="1032"/>
              <w:rPr>
                <w:bCs/>
              </w:rPr>
            </w:pPr>
            <w:r w:rsidRPr="00354013">
              <w:rPr>
                <w:bCs/>
              </w:rPr>
              <w:t>81</w:t>
            </w:r>
            <w:r>
              <w:rPr>
                <w:bCs/>
              </w:rPr>
              <w:t xml:space="preserve"> – </w:t>
            </w:r>
            <w:r w:rsidRPr="00354013">
              <w:rPr>
                <w:bCs/>
              </w:rPr>
              <w:t>90</w:t>
            </w:r>
            <w:r>
              <w:rPr>
                <w:bCs/>
              </w:rPr>
              <w:t xml:space="preserve"> pont:</w:t>
            </w:r>
            <w:r w:rsidRPr="00354013">
              <w:rPr>
                <w:bCs/>
              </w:rPr>
              <w:tab/>
              <w:t>jó</w:t>
            </w:r>
            <w:r>
              <w:rPr>
                <w:bCs/>
              </w:rPr>
              <w:t xml:space="preserve"> (4)</w:t>
            </w:r>
          </w:p>
          <w:p w:rsidR="00E821BC" w:rsidRPr="00354013" w:rsidRDefault="00E821BC" w:rsidP="00E821BC">
            <w:pPr>
              <w:tabs>
                <w:tab w:val="left" w:pos="2292"/>
              </w:tabs>
              <w:ind w:left="1032"/>
              <w:rPr>
                <w:bCs/>
              </w:rPr>
            </w:pPr>
            <w:r w:rsidRPr="00354013">
              <w:rPr>
                <w:bCs/>
              </w:rPr>
              <w:t>91</w:t>
            </w:r>
            <w:r>
              <w:rPr>
                <w:bCs/>
              </w:rPr>
              <w:t xml:space="preserve"> </w:t>
            </w:r>
            <w:r w:rsidRPr="00354013">
              <w:rPr>
                <w:bCs/>
              </w:rPr>
              <w:t>-</w:t>
            </w:r>
            <w:r>
              <w:rPr>
                <w:bCs/>
              </w:rPr>
              <w:t xml:space="preserve"> 100 pont:</w:t>
            </w:r>
            <w:r w:rsidRPr="00354013">
              <w:rPr>
                <w:bCs/>
              </w:rPr>
              <w:tab/>
              <w:t>jeles</w:t>
            </w:r>
            <w:r>
              <w:rPr>
                <w:bCs/>
              </w:rPr>
              <w:t xml:space="preserve"> (5)</w:t>
            </w:r>
          </w:p>
          <w:p w:rsidR="00DE28DD" w:rsidRPr="00DE28DD" w:rsidRDefault="00DE28DD" w:rsidP="00DE28DD">
            <w:pPr>
              <w:spacing w:before="60"/>
              <w:rPr>
                <w:b/>
              </w:rPr>
            </w:pPr>
          </w:p>
        </w:tc>
      </w:tr>
    </w:tbl>
    <w:p w:rsidR="00541B94" w:rsidRPr="000E7061" w:rsidRDefault="00541B94" w:rsidP="00541B94"/>
    <w:p w:rsidR="00541B94" w:rsidRPr="000E7061" w:rsidRDefault="00541B94" w:rsidP="00541B94"/>
    <w:p w:rsidR="00541B94" w:rsidRPr="000E7061" w:rsidRDefault="00541B94" w:rsidP="00541B94">
      <w:r w:rsidRPr="000E706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05pt;width:140.25pt;height:45.75pt;z-index:251657728">
            <v:imagedata r:id="rId5" o:title=""/>
          </v:shape>
          <o:OLEObject Type="Embed" ProgID="MSPhotoEd.3" ShapeID="_x0000_s1026" DrawAspect="Content" ObjectID="_1516041108" r:id="rId6"/>
        </w:pict>
      </w:r>
    </w:p>
    <w:p w:rsidR="00541B94" w:rsidRPr="000E7061" w:rsidRDefault="00541B94" w:rsidP="00541B94"/>
    <w:p w:rsidR="00541B94" w:rsidRPr="000E7061" w:rsidRDefault="00541B94" w:rsidP="00541B94"/>
    <w:p w:rsidR="000451DD" w:rsidRPr="000E7061" w:rsidRDefault="000451DD" w:rsidP="000451DD">
      <w:r w:rsidRPr="000E7061">
        <w:t>Miskolc, 201</w:t>
      </w:r>
      <w:r w:rsidR="00241797">
        <w:t>6</w:t>
      </w:r>
      <w:r w:rsidR="000E7061">
        <w:t>. február 2</w:t>
      </w:r>
      <w:r w:rsidRPr="000E7061">
        <w:t>.</w:t>
      </w:r>
    </w:p>
    <w:p w:rsidR="00A50BB8" w:rsidRPr="000E7061" w:rsidRDefault="00A50BB8" w:rsidP="000451DD"/>
    <w:sectPr w:rsidR="00A50BB8" w:rsidRPr="000E7061" w:rsidSect="00AE6783">
      <w:pgSz w:w="11906" w:h="16838"/>
      <w:pgMar w:top="1418" w:right="1134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8748FE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F8BA93EA"/>
    <w:lvl w:ilvl="0">
      <w:start w:val="1"/>
      <w:numFmt w:val="bullet"/>
      <w:pStyle w:val="Felsorols3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4FA38A6"/>
    <w:lvl w:ilvl="0">
      <w:start w:val="1"/>
      <w:numFmt w:val="bullet"/>
      <w:pStyle w:val="Felsorols2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</w:abstractNum>
  <w:abstractNum w:abstractNumId="3">
    <w:nsid w:val="FFFFFF88"/>
    <w:multiLevelType w:val="singleLevel"/>
    <w:tmpl w:val="C114BABE"/>
    <w:lvl w:ilvl="0">
      <w:start w:val="1"/>
      <w:numFmt w:val="decimal"/>
      <w:pStyle w:val="Szmozottlista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</w:abstractNum>
  <w:abstractNum w:abstractNumId="4">
    <w:nsid w:val="FFFFFF89"/>
    <w:multiLevelType w:val="singleLevel"/>
    <w:tmpl w:val="D556BF1C"/>
    <w:lvl w:ilvl="0">
      <w:start w:val="1"/>
      <w:numFmt w:val="bullet"/>
      <w:pStyle w:val="Felsorols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5">
    <w:nsid w:val="046D09B4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4B12CC1"/>
    <w:multiLevelType w:val="hybridMultilevel"/>
    <w:tmpl w:val="82206FE6"/>
    <w:lvl w:ilvl="0" w:tplc="B2109598">
      <w:start w:val="1"/>
      <w:numFmt w:val="bullet"/>
      <w:pStyle w:val="StlusFelsorolsEltte12pt"/>
      <w:lvlText w:val=""/>
      <w:lvlJc w:val="left"/>
      <w:pPr>
        <w:tabs>
          <w:tab w:val="num" w:pos="567"/>
        </w:tabs>
        <w:ind w:left="567" w:hanging="425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ED39C8"/>
    <w:multiLevelType w:val="hybridMultilevel"/>
    <w:tmpl w:val="537626A0"/>
    <w:lvl w:ilvl="0" w:tplc="43349FBA">
      <w:start w:val="1"/>
      <w:numFmt w:val="upperRoman"/>
      <w:pStyle w:val="StlusSzmozottlista2ArialSorkzszimpla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07C40"/>
    <w:multiLevelType w:val="hybridMultilevel"/>
    <w:tmpl w:val="A48C1D84"/>
    <w:lvl w:ilvl="0" w:tplc="F5B6E53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F72B6"/>
    <w:multiLevelType w:val="hybridMultilevel"/>
    <w:tmpl w:val="8FB470A4"/>
    <w:lvl w:ilvl="0" w:tplc="AE407170">
      <w:start w:val="1"/>
      <w:numFmt w:val="bullet"/>
      <w:lvlText w:val=""/>
      <w:lvlJc w:val="left"/>
      <w:pPr>
        <w:tabs>
          <w:tab w:val="num" w:pos="1135"/>
        </w:tabs>
        <w:ind w:left="1135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F315C"/>
    <w:multiLevelType w:val="hybridMultilevel"/>
    <w:tmpl w:val="B0867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E3419"/>
    <w:multiLevelType w:val="hybridMultilevel"/>
    <w:tmpl w:val="B64AD9DA"/>
    <w:lvl w:ilvl="0" w:tplc="1A242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D3E2F9A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3157F7"/>
    <w:multiLevelType w:val="hybridMultilevel"/>
    <w:tmpl w:val="CD48026E"/>
    <w:lvl w:ilvl="0" w:tplc="4B06929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84827"/>
    <w:multiLevelType w:val="multilevel"/>
    <w:tmpl w:val="15BA088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A34CEC"/>
    <w:multiLevelType w:val="hybridMultilevel"/>
    <w:tmpl w:val="DA64C746"/>
    <w:lvl w:ilvl="0" w:tplc="3692D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86BD2"/>
    <w:multiLevelType w:val="hybridMultilevel"/>
    <w:tmpl w:val="458203A0"/>
    <w:lvl w:ilvl="0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382FD3"/>
    <w:multiLevelType w:val="hybridMultilevel"/>
    <w:tmpl w:val="B6DCAE74"/>
    <w:lvl w:ilvl="0" w:tplc="3138AA2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6"/>
  </w:num>
  <w:num w:numId="5">
    <w:abstractNumId w:val="6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1"/>
  </w:num>
  <w:num w:numId="11">
    <w:abstractNumId w:val="0"/>
  </w:num>
  <w:num w:numId="12">
    <w:abstractNumId w:val="7"/>
  </w:num>
  <w:num w:numId="13">
    <w:abstractNumId w:val="7"/>
  </w:num>
  <w:num w:numId="14">
    <w:abstractNumId w:val="3"/>
  </w:num>
  <w:num w:numId="15">
    <w:abstractNumId w:val="11"/>
  </w:num>
  <w:num w:numId="16">
    <w:abstractNumId w:val="11"/>
  </w:num>
  <w:num w:numId="17">
    <w:abstractNumId w:val="6"/>
  </w:num>
  <w:num w:numId="18">
    <w:abstractNumId w:val="12"/>
  </w:num>
  <w:num w:numId="19">
    <w:abstractNumId w:val="12"/>
  </w:num>
  <w:num w:numId="20">
    <w:abstractNumId w:val="9"/>
  </w:num>
  <w:num w:numId="21">
    <w:abstractNumId w:val="9"/>
  </w:num>
  <w:num w:numId="22">
    <w:abstractNumId w:val="1"/>
  </w:num>
  <w:num w:numId="23">
    <w:abstractNumId w:val="16"/>
  </w:num>
  <w:num w:numId="24">
    <w:abstractNumId w:val="16"/>
  </w:num>
  <w:num w:numId="25">
    <w:abstractNumId w:val="16"/>
  </w:num>
  <w:num w:numId="26">
    <w:abstractNumId w:val="6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2"/>
  </w:num>
  <w:num w:numId="32">
    <w:abstractNumId w:val="2"/>
  </w:num>
  <w:num w:numId="33">
    <w:abstractNumId w:val="4"/>
  </w:num>
  <w:num w:numId="34">
    <w:abstractNumId w:val="2"/>
  </w:num>
  <w:num w:numId="35">
    <w:abstractNumId w:val="4"/>
  </w:num>
  <w:num w:numId="36">
    <w:abstractNumId w:val="2"/>
  </w:num>
  <w:num w:numId="37">
    <w:abstractNumId w:val="13"/>
  </w:num>
  <w:num w:numId="38">
    <w:abstractNumId w:val="3"/>
  </w:num>
  <w:num w:numId="39">
    <w:abstractNumId w:val="1"/>
  </w:num>
  <w:num w:numId="40">
    <w:abstractNumId w:val="3"/>
  </w:num>
  <w:num w:numId="41">
    <w:abstractNumId w:val="5"/>
  </w:num>
  <w:num w:numId="42">
    <w:abstractNumId w:val="14"/>
  </w:num>
  <w:num w:numId="43">
    <w:abstractNumId w:val="1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DE28DD"/>
    <w:rsid w:val="000064CE"/>
    <w:rsid w:val="00013FEA"/>
    <w:rsid w:val="000231A6"/>
    <w:rsid w:val="00041029"/>
    <w:rsid w:val="00043C94"/>
    <w:rsid w:val="000451DD"/>
    <w:rsid w:val="000857B3"/>
    <w:rsid w:val="00095E82"/>
    <w:rsid w:val="000C1548"/>
    <w:rsid w:val="000E7061"/>
    <w:rsid w:val="00103A31"/>
    <w:rsid w:val="001306BB"/>
    <w:rsid w:val="00146C8B"/>
    <w:rsid w:val="00166DE6"/>
    <w:rsid w:val="00171A5E"/>
    <w:rsid w:val="001B7A66"/>
    <w:rsid w:val="001E317B"/>
    <w:rsid w:val="002036A4"/>
    <w:rsid w:val="00241797"/>
    <w:rsid w:val="00264395"/>
    <w:rsid w:val="00292175"/>
    <w:rsid w:val="002C0C6E"/>
    <w:rsid w:val="002C11E9"/>
    <w:rsid w:val="002D7FEE"/>
    <w:rsid w:val="00307D5F"/>
    <w:rsid w:val="00313DFB"/>
    <w:rsid w:val="003546E1"/>
    <w:rsid w:val="0037533C"/>
    <w:rsid w:val="00375AC1"/>
    <w:rsid w:val="00383A63"/>
    <w:rsid w:val="003A0BD8"/>
    <w:rsid w:val="003A2A4B"/>
    <w:rsid w:val="003E0F9A"/>
    <w:rsid w:val="0043375F"/>
    <w:rsid w:val="00437D4D"/>
    <w:rsid w:val="00442D52"/>
    <w:rsid w:val="00442F6B"/>
    <w:rsid w:val="00455F6B"/>
    <w:rsid w:val="004D42C8"/>
    <w:rsid w:val="00522AA1"/>
    <w:rsid w:val="00541B94"/>
    <w:rsid w:val="005B663B"/>
    <w:rsid w:val="005D32F6"/>
    <w:rsid w:val="00664927"/>
    <w:rsid w:val="00665296"/>
    <w:rsid w:val="00694957"/>
    <w:rsid w:val="006A3159"/>
    <w:rsid w:val="006C5C24"/>
    <w:rsid w:val="006E68AC"/>
    <w:rsid w:val="00710C3F"/>
    <w:rsid w:val="007201D6"/>
    <w:rsid w:val="007370F0"/>
    <w:rsid w:val="00781465"/>
    <w:rsid w:val="007C617B"/>
    <w:rsid w:val="00801CFA"/>
    <w:rsid w:val="008149C5"/>
    <w:rsid w:val="008B46C6"/>
    <w:rsid w:val="00903DB4"/>
    <w:rsid w:val="0095050E"/>
    <w:rsid w:val="00977DFF"/>
    <w:rsid w:val="009A7CC4"/>
    <w:rsid w:val="009B7B09"/>
    <w:rsid w:val="009E7935"/>
    <w:rsid w:val="00A50BB8"/>
    <w:rsid w:val="00A663AD"/>
    <w:rsid w:val="00A70B92"/>
    <w:rsid w:val="00A81293"/>
    <w:rsid w:val="00A96887"/>
    <w:rsid w:val="00AA1A99"/>
    <w:rsid w:val="00AA73FF"/>
    <w:rsid w:val="00AE6783"/>
    <w:rsid w:val="00BD5B5E"/>
    <w:rsid w:val="00C11BD2"/>
    <w:rsid w:val="00C21B2E"/>
    <w:rsid w:val="00C875D1"/>
    <w:rsid w:val="00C92D08"/>
    <w:rsid w:val="00CB0E2D"/>
    <w:rsid w:val="00CF1694"/>
    <w:rsid w:val="00D9010F"/>
    <w:rsid w:val="00DB0344"/>
    <w:rsid w:val="00DD422D"/>
    <w:rsid w:val="00DE28DD"/>
    <w:rsid w:val="00DE2D5A"/>
    <w:rsid w:val="00E821BC"/>
    <w:rsid w:val="00E87B33"/>
    <w:rsid w:val="00E87DA4"/>
    <w:rsid w:val="00EB2D9E"/>
    <w:rsid w:val="00EE0FB7"/>
    <w:rsid w:val="00EF1CF5"/>
    <w:rsid w:val="00EF480A"/>
    <w:rsid w:val="00F22058"/>
    <w:rsid w:val="00F45F1C"/>
    <w:rsid w:val="00F66CB8"/>
    <w:rsid w:val="00F67BC7"/>
    <w:rsid w:val="00FB7DD2"/>
    <w:rsid w:val="00FC0844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8DD"/>
    <w:rPr>
      <w:sz w:val="24"/>
      <w:szCs w:val="24"/>
    </w:rPr>
  </w:style>
  <w:style w:type="paragraph" w:styleId="Cmsor1">
    <w:name w:val="heading 1"/>
    <w:basedOn w:val="Norml"/>
    <w:next w:val="Norml"/>
    <w:qFormat/>
    <w:rsid w:val="00DE2D5A"/>
    <w:pPr>
      <w:keepNext/>
      <w:spacing w:before="480" w:after="240"/>
      <w:jc w:val="center"/>
      <w:outlineLvl w:val="0"/>
    </w:pPr>
    <w:rPr>
      <w:b/>
      <w:bCs/>
      <w:smallCaps/>
      <w:sz w:val="32"/>
      <w:szCs w:val="32"/>
    </w:rPr>
  </w:style>
  <w:style w:type="paragraph" w:styleId="Cmsor2">
    <w:name w:val="heading 2"/>
    <w:basedOn w:val="Norml"/>
    <w:next w:val="Norml"/>
    <w:qFormat/>
    <w:rsid w:val="00DE2D5A"/>
    <w:pPr>
      <w:keepNext/>
      <w:spacing w:before="360" w:after="120"/>
      <w:outlineLvl w:val="1"/>
    </w:pPr>
    <w:rPr>
      <w:rFonts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qFormat/>
    <w:rsid w:val="007201D6"/>
    <w:pPr>
      <w:keepNext/>
      <w:spacing w:before="360" w:after="120"/>
      <w:outlineLvl w:val="2"/>
    </w:pPr>
    <w:rPr>
      <w:rFonts w:cs="Arial"/>
      <w:b/>
      <w:bCs/>
      <w:sz w:val="32"/>
      <w:szCs w:val="32"/>
    </w:rPr>
  </w:style>
  <w:style w:type="paragraph" w:styleId="Cmsor4">
    <w:name w:val="heading 4"/>
    <w:basedOn w:val="Norml"/>
    <w:next w:val="Norml"/>
    <w:qFormat/>
    <w:rsid w:val="002D7FEE"/>
    <w:pPr>
      <w:keepNext/>
      <w:widowControl w:val="0"/>
      <w:tabs>
        <w:tab w:val="left" w:pos="204"/>
      </w:tabs>
      <w:autoSpaceDE w:val="0"/>
      <w:autoSpaceDN w:val="0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rsid w:val="006E68AC"/>
    <w:pPr>
      <w:jc w:val="center"/>
      <w:outlineLvl w:val="4"/>
    </w:pPr>
    <w:rPr>
      <w:bCs/>
      <w:i/>
      <w:iCs/>
      <w:sz w:val="22"/>
      <w:szCs w:val="22"/>
    </w:rPr>
  </w:style>
  <w:style w:type="paragraph" w:styleId="Cmsor6">
    <w:name w:val="heading 6"/>
    <w:basedOn w:val="Norml"/>
    <w:next w:val="Norml"/>
    <w:qFormat/>
    <w:rsid w:val="00EF1CF5"/>
    <w:pPr>
      <w:keepNext/>
      <w:numPr>
        <w:ilvl w:val="5"/>
        <w:numId w:val="37"/>
      </w:numPr>
      <w:outlineLvl w:val="5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Felsorols">
    <w:name w:val="List Bullet"/>
    <w:basedOn w:val="Norml"/>
    <w:rsid w:val="00437D4D"/>
    <w:pPr>
      <w:numPr>
        <w:numId w:val="35"/>
      </w:numPr>
    </w:pPr>
  </w:style>
  <w:style w:type="paragraph" w:styleId="brajegyzk">
    <w:name w:val="table of figures"/>
    <w:basedOn w:val="Norml"/>
    <w:next w:val="Norml"/>
    <w:semiHidden/>
    <w:rsid w:val="00DE2D5A"/>
    <w:pPr>
      <w:spacing w:before="240" w:after="120"/>
      <w:jc w:val="center"/>
    </w:pPr>
    <w:rPr>
      <w:b/>
    </w:rPr>
  </w:style>
  <w:style w:type="paragraph" w:styleId="Alcm">
    <w:name w:val="Subtitle"/>
    <w:basedOn w:val="Norml"/>
    <w:qFormat/>
    <w:rsid w:val="006E68AC"/>
    <w:pPr>
      <w:jc w:val="center"/>
      <w:outlineLvl w:val="1"/>
    </w:pPr>
    <w:rPr>
      <w:rFonts w:cs="Arial"/>
      <w:b/>
    </w:rPr>
  </w:style>
  <w:style w:type="paragraph" w:styleId="Felsorols2">
    <w:name w:val="List Bullet 2"/>
    <w:basedOn w:val="Norml"/>
    <w:rsid w:val="00437D4D"/>
    <w:pPr>
      <w:numPr>
        <w:numId w:val="36"/>
      </w:numPr>
    </w:pPr>
  </w:style>
  <w:style w:type="paragraph" w:styleId="Felsorols3">
    <w:name w:val="List Bullet 3"/>
    <w:basedOn w:val="Norml"/>
    <w:rsid w:val="00437D4D"/>
    <w:pPr>
      <w:numPr>
        <w:numId w:val="39"/>
      </w:numPr>
    </w:pPr>
  </w:style>
  <w:style w:type="paragraph" w:styleId="Cm">
    <w:name w:val="Title"/>
    <w:basedOn w:val="Norml"/>
    <w:next w:val="Norml"/>
    <w:qFormat/>
    <w:rsid w:val="00781465"/>
    <w:pPr>
      <w:pageBreakBefore/>
      <w:tabs>
        <w:tab w:val="left" w:pos="567"/>
      </w:tabs>
      <w:spacing w:before="720" w:after="360"/>
      <w:jc w:val="center"/>
      <w:outlineLvl w:val="0"/>
    </w:pPr>
    <w:rPr>
      <w:rFonts w:cs="Arial"/>
      <w:b/>
      <w:bCs/>
      <w:caps/>
      <w:kern w:val="28"/>
      <w:sz w:val="36"/>
      <w:szCs w:val="36"/>
    </w:rPr>
  </w:style>
  <w:style w:type="paragraph" w:customStyle="1" w:styleId="StlusSzmozottlista2ArialSorkzszimpla">
    <w:name w:val="Stílus Számozott lista 2 + Arial Sorköz:  szimpla"/>
    <w:basedOn w:val="Szmozottlista2"/>
    <w:rsid w:val="00F45F1C"/>
    <w:pPr>
      <w:numPr>
        <w:numId w:val="13"/>
      </w:numPr>
    </w:pPr>
  </w:style>
  <w:style w:type="paragraph" w:styleId="Szmozottlista2">
    <w:name w:val="List Number 2"/>
    <w:basedOn w:val="Norml"/>
    <w:rsid w:val="0037533C"/>
    <w:pPr>
      <w:numPr>
        <w:numId w:val="11"/>
      </w:numPr>
    </w:pPr>
  </w:style>
  <w:style w:type="paragraph" w:styleId="Szmozottlista">
    <w:name w:val="List Number"/>
    <w:basedOn w:val="Norml"/>
    <w:rsid w:val="008B46C6"/>
    <w:pPr>
      <w:numPr>
        <w:numId w:val="40"/>
      </w:numPr>
    </w:pPr>
  </w:style>
  <w:style w:type="paragraph" w:customStyle="1" w:styleId="StlusSorkzszimpla">
    <w:name w:val="Stílus Sorköz:  szimpla"/>
    <w:basedOn w:val="Norml"/>
    <w:rsid w:val="00041029"/>
  </w:style>
  <w:style w:type="paragraph" w:customStyle="1" w:styleId="StlusFelsorolsEltte12pt">
    <w:name w:val="Stílus Felsorolás + Előtte:  12 pt"/>
    <w:basedOn w:val="Felsorols"/>
    <w:rsid w:val="003546E1"/>
    <w:pPr>
      <w:numPr>
        <w:numId w:val="26"/>
      </w:numPr>
    </w:pPr>
    <w:rPr>
      <w:szCs w:val="20"/>
    </w:rPr>
  </w:style>
  <w:style w:type="paragraph" w:customStyle="1" w:styleId="StlusCmsor6Flkvr">
    <w:name w:val="Stílus Címsor 6 + Félkövér"/>
    <w:basedOn w:val="Cmsor6"/>
    <w:rsid w:val="00C21B2E"/>
    <w:pPr>
      <w:numPr>
        <w:ilvl w:val="0"/>
        <w:numId w:val="0"/>
      </w:numPr>
    </w:pPr>
    <w:rPr>
      <w:iCs/>
    </w:rPr>
  </w:style>
  <w:style w:type="paragraph" w:customStyle="1" w:styleId="StlusSorkizrtSorkz15sor">
    <w:name w:val="Stílus Sorkizárt Sorköz:  15 sor"/>
    <w:basedOn w:val="Norml"/>
    <w:rsid w:val="00710C3F"/>
  </w:style>
  <w:style w:type="paragraph" w:customStyle="1" w:styleId="StlusCmsor3LatinTimesNewRoman">
    <w:name w:val="Stílus Címsor 3 + (Latin) Times New Roman"/>
    <w:basedOn w:val="Cmsor3"/>
    <w:rsid w:val="00710C3F"/>
    <w:pPr>
      <w:jc w:val="both"/>
    </w:pPr>
    <w:rPr>
      <w:bCs w:val="0"/>
    </w:rPr>
  </w:style>
  <w:style w:type="character" w:styleId="Oldalszm">
    <w:name w:val="page number"/>
    <w:basedOn w:val="Bekezdsalapbettpusa"/>
    <w:rsid w:val="00442D52"/>
    <w:rPr>
      <w:rFonts w:ascii="Book Antiqua" w:hAnsi="Book Antiqua"/>
      <w:b/>
      <w:color w:val="auto"/>
      <w:sz w:val="22"/>
      <w:szCs w:val="22"/>
      <w:u w:val="none"/>
    </w:rPr>
  </w:style>
  <w:style w:type="paragraph" w:customStyle="1" w:styleId="StlusCmsor3Bal0cmElssor0cm">
    <w:name w:val="Stílus Címsor 3 + Bal:  0 cm Első sor:  0 cm"/>
    <w:basedOn w:val="Cmsor3"/>
    <w:rsid w:val="002D7FEE"/>
    <w:pPr>
      <w:spacing w:after="60"/>
    </w:pPr>
    <w:rPr>
      <w:rFonts w:cs="Times New Roman"/>
    </w:rPr>
  </w:style>
  <w:style w:type="paragraph" w:styleId="Lbjegyzetszveg">
    <w:name w:val="footnote text"/>
    <w:basedOn w:val="Norml"/>
    <w:semiHidden/>
    <w:rsid w:val="002D7FEE"/>
    <w:rPr>
      <w:sz w:val="20"/>
      <w:szCs w:val="20"/>
    </w:rPr>
  </w:style>
  <w:style w:type="paragraph" w:styleId="lfej">
    <w:name w:val="header"/>
    <w:basedOn w:val="Norml"/>
    <w:rsid w:val="008149C5"/>
    <w:pPr>
      <w:tabs>
        <w:tab w:val="center" w:pos="4536"/>
        <w:tab w:val="right" w:pos="9072"/>
      </w:tabs>
    </w:pPr>
    <w:rPr>
      <w:b/>
      <w:smallCaps/>
    </w:rPr>
  </w:style>
  <w:style w:type="paragraph" w:styleId="llb">
    <w:name w:val="footer"/>
    <w:basedOn w:val="Norml"/>
    <w:rsid w:val="008149C5"/>
    <w:pPr>
      <w:tabs>
        <w:tab w:val="center" w:pos="4536"/>
        <w:tab w:val="right" w:pos="9072"/>
      </w:tabs>
    </w:pPr>
    <w:rPr>
      <w:b/>
      <w:smallCaps/>
    </w:rPr>
  </w:style>
  <w:style w:type="paragraph" w:customStyle="1" w:styleId="StlusCmNagybets">
    <w:name w:val="Stílus Cím + Nagybetűs"/>
    <w:basedOn w:val="Cm"/>
    <w:rsid w:val="00442D52"/>
    <w:rPr>
      <w:caps w:val="0"/>
    </w:rPr>
  </w:style>
  <w:style w:type="paragraph" w:customStyle="1" w:styleId="StlusCmsor5Sorkzszimpla">
    <w:name w:val="Stílus Címsor 5 + Sorköz:  szimpla"/>
    <w:basedOn w:val="Cmsor5"/>
    <w:rsid w:val="006E68AC"/>
    <w:rPr>
      <w:bCs w:val="0"/>
    </w:rPr>
  </w:style>
  <w:style w:type="paragraph" w:styleId="Szvegtrzs">
    <w:name w:val="Body Text"/>
    <w:basedOn w:val="Norml"/>
    <w:rsid w:val="00DE28DD"/>
    <w:pPr>
      <w:pBdr>
        <w:bottom w:val="single" w:sz="6" w:space="1" w:color="auto"/>
      </w:pBdr>
      <w:jc w:val="center"/>
    </w:pPr>
    <w:rPr>
      <w:b/>
    </w:rPr>
  </w:style>
  <w:style w:type="paragraph" w:styleId="Szvegtrzs3">
    <w:name w:val="Body Text 3"/>
    <w:basedOn w:val="Norml"/>
    <w:rsid w:val="00DE28DD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6A3159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2113</Characters>
  <Application>Microsoft Office Word</Application>
  <DocSecurity>0</DocSecurity>
  <Lines>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megnevezése:</vt:lpstr>
    </vt:vector>
  </TitlesOfParts>
  <Company>Miskolci Egyetem Vezetéstudományi Intézet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megnevezése:</dc:title>
  <dc:creator>Molnárné Dudás Jolán</dc:creator>
  <cp:lastModifiedBy>Kuttor Dániel</cp:lastModifiedBy>
  <cp:revision>2</cp:revision>
  <cp:lastPrinted>2014-02-13T13:46:00Z</cp:lastPrinted>
  <dcterms:created xsi:type="dcterms:W3CDTF">2016-02-03T20:45:00Z</dcterms:created>
  <dcterms:modified xsi:type="dcterms:W3CDTF">2016-02-03T20:45:00Z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-278043132</vt:i4>
  </property>
  <property fmtid="{D5CDD505-2E9C-101B-9397-08002B2CF9AE}" pid="3" name="_EmailSubject">
    <vt:lpwstr>levél+tematika minta</vt:lpwstr>
  </property>
  <property fmtid="{D5CDD505-2E9C-101B-9397-08002B2CF9AE}" pid="4" name="_AuthorEmail">
    <vt:lpwstr>reggazd@uni-miskolc.hu</vt:lpwstr>
  </property>
  <property fmtid="{D5CDD505-2E9C-101B-9397-08002B2CF9AE}" pid="5" name="_AuthorEmailDisplayName">
    <vt:lpwstr>Világ- és Regionális Gazdaságtan Intézet</vt:lpwstr>
  </property>
  <property fmtid="{D5CDD505-2E9C-101B-9397-08002B2CF9AE}" pid="6" name="_PreviousAdHocReviewCycleID">
    <vt:i4>1048597233</vt:i4>
  </property>
  <property fmtid="{D5CDD505-2E9C-101B-9397-08002B2CF9AE}" pid="7" name="_ReviewingToolsShownOnce">
    <vt:lpwstr/>
  </property>
</Properties>
</file>