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257BC8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15pt;width:342.8pt;height:71.85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C04679" w:rsidRPr="00C04679" w:rsidRDefault="00C04679" w:rsidP="00C04679">
                  <w:pPr>
                    <w:jc w:val="center"/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</w:pPr>
                  <w:r w:rsidRPr="00C04679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„Egészségturisztikai Kutató Központ létrehozása, innovatív egészség-turisztikai termékek kifejlesztése”</w:t>
                  </w:r>
                </w:p>
                <w:p w:rsidR="00957E2C" w:rsidRPr="00C04679" w:rsidRDefault="00C04679" w:rsidP="00C04679">
                  <w:pPr>
                    <w:jc w:val="center"/>
                    <w:rPr>
                      <w:sz w:val="24"/>
                      <w:szCs w:val="24"/>
                    </w:rPr>
                  </w:pPr>
                  <w:r w:rsidRPr="00C04679">
                    <w:rPr>
                      <w:rFonts w:ascii="Calibri" w:eastAsia="Calibri" w:hAnsi="Calibri" w:cs="Calibri"/>
                      <w:b/>
                      <w:i/>
                      <w:color w:val="FFE07D"/>
                      <w:sz w:val="24"/>
                      <w:szCs w:val="24"/>
                    </w:rPr>
                    <w:t>(azonosító szám: BAROSS_EM07-EM_ITN3_07-2008-0037)</w:t>
                  </w: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620973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0E2440"/>
    <w:rsid w:val="0012059F"/>
    <w:rsid w:val="00206540"/>
    <w:rsid w:val="0022332D"/>
    <w:rsid w:val="00257BC8"/>
    <w:rsid w:val="00280CCD"/>
    <w:rsid w:val="002F0740"/>
    <w:rsid w:val="003460B8"/>
    <w:rsid w:val="00376E59"/>
    <w:rsid w:val="004C6074"/>
    <w:rsid w:val="00577426"/>
    <w:rsid w:val="0060096D"/>
    <w:rsid w:val="00700577"/>
    <w:rsid w:val="007836E9"/>
    <w:rsid w:val="00803370"/>
    <w:rsid w:val="00850E9C"/>
    <w:rsid w:val="00957E2C"/>
    <w:rsid w:val="00A00608"/>
    <w:rsid w:val="00AA2588"/>
    <w:rsid w:val="00C04679"/>
    <w:rsid w:val="00D83E7A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Miskolci Egyetem Műszaki Földtudományi Kar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Interdiszciplináris Egészségturisztikai Kutató Központ létrehozása.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en-AU"/>
            <a:t>Péter Zsolt (2010): Kereskedelmi szálláshelyek kihasználtságának vizsgálata, különös tekintettel az Észak-magyarországi és Dél-alföldi régióra Stratégiai Füzetek 2010. VII. évf. 1.sz.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Prof. Dr. Kocziszky György(kutatásvezető),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32AA5D00-E1EE-4950-AF3F-5BBDB336AE38}">
      <dgm:prSet/>
      <dgm:spPr/>
      <dgm:t>
        <a:bodyPr/>
        <a:lstStyle/>
        <a:p>
          <a:r>
            <a:rPr lang="hu-HU"/>
            <a:t>Miskolci Egyetem Gazdaságtudományi Kar</a:t>
          </a:r>
        </a:p>
      </dgm:t>
    </dgm:pt>
    <dgm:pt modelId="{96626BFE-21D7-44D0-B4D6-9D94511D9F98}" type="parTrans" cxnId="{2DB8AE79-60C7-4490-8820-1397C517F392}">
      <dgm:prSet/>
      <dgm:spPr/>
      <dgm:t>
        <a:bodyPr/>
        <a:lstStyle/>
        <a:p>
          <a:endParaRPr lang="hu-HU"/>
        </a:p>
      </dgm:t>
    </dgm:pt>
    <dgm:pt modelId="{0A270A8C-EF8B-4FE8-937D-9F88557CCC65}" type="sibTrans" cxnId="{2DB8AE79-60C7-4490-8820-1397C517F392}">
      <dgm:prSet/>
      <dgm:spPr/>
      <dgm:t>
        <a:bodyPr/>
        <a:lstStyle/>
        <a:p>
          <a:endParaRPr lang="hu-HU"/>
        </a:p>
      </dgm:t>
    </dgm:pt>
    <dgm:pt modelId="{711E8D59-2DF0-4671-9306-3034268B4190}">
      <dgm:prSet/>
      <dgm:spPr/>
      <dgm:t>
        <a:bodyPr/>
        <a:lstStyle/>
        <a:p>
          <a:r>
            <a:rPr lang="hu-HU"/>
            <a:t>Miskolci Egyetem Egészségügyi Kar </a:t>
          </a:r>
        </a:p>
      </dgm:t>
    </dgm:pt>
    <dgm:pt modelId="{8A550474-B348-4FFC-882E-061CA77D8284}" type="parTrans" cxnId="{42435AC5-0A78-420C-BEA1-6DE1B73365DC}">
      <dgm:prSet/>
      <dgm:spPr/>
      <dgm:t>
        <a:bodyPr/>
        <a:lstStyle/>
        <a:p>
          <a:endParaRPr lang="hu-HU"/>
        </a:p>
      </dgm:t>
    </dgm:pt>
    <dgm:pt modelId="{4808652D-A02E-4D4D-863D-EC68CEFB6FFC}" type="sibTrans" cxnId="{42435AC5-0A78-420C-BEA1-6DE1B73365DC}">
      <dgm:prSet/>
      <dgm:spPr/>
      <dgm:t>
        <a:bodyPr/>
        <a:lstStyle/>
        <a:p>
          <a:endParaRPr lang="hu-HU"/>
        </a:p>
      </dgm:t>
    </dgm:pt>
    <dgm:pt modelId="{F1EBD10A-7FBF-440A-8E57-FC4CEAFD28A7}">
      <dgm:prSet/>
      <dgm:spPr/>
      <dgm:t>
        <a:bodyPr/>
        <a:lstStyle/>
        <a:p>
          <a:r>
            <a:rPr lang="hu-HU"/>
            <a:t>Dr. Nagy Zoltán (projektvezető)</a:t>
          </a:r>
        </a:p>
      </dgm:t>
    </dgm:pt>
    <dgm:pt modelId="{0BB9B7CA-5344-469A-A250-8733DDB7D652}" type="parTrans" cxnId="{3B5A057B-B7AC-4DD0-A119-F0D9255587E6}">
      <dgm:prSet/>
      <dgm:spPr/>
      <dgm:t>
        <a:bodyPr/>
        <a:lstStyle/>
        <a:p>
          <a:endParaRPr lang="hu-HU"/>
        </a:p>
      </dgm:t>
    </dgm:pt>
    <dgm:pt modelId="{F06AD225-FC78-463E-868F-123C14D09493}" type="sibTrans" cxnId="{3B5A057B-B7AC-4DD0-A119-F0D9255587E6}">
      <dgm:prSet/>
      <dgm:spPr/>
      <dgm:t>
        <a:bodyPr/>
        <a:lstStyle/>
        <a:p>
          <a:endParaRPr lang="hu-HU"/>
        </a:p>
      </dgm:t>
    </dgm:pt>
    <dgm:pt modelId="{CA64D13C-EE3E-4021-A263-CF870BE34463}">
      <dgm:prSet/>
      <dgm:spPr/>
      <dgm:t>
        <a:bodyPr/>
        <a:lstStyle/>
        <a:p>
          <a:r>
            <a:rPr lang="hu-HU"/>
            <a:t>Dr. Kuttor Dániel, Dr. Péter Zsolt, Pál Zsolt, </a:t>
          </a:r>
        </a:p>
      </dgm:t>
    </dgm:pt>
    <dgm:pt modelId="{E5FAC81A-15C2-4C6D-8F42-C44120BF5B67}" type="parTrans" cxnId="{7BE7F6DD-D1B7-4BED-B4BF-06BBB02414EA}">
      <dgm:prSet/>
      <dgm:spPr/>
      <dgm:t>
        <a:bodyPr/>
        <a:lstStyle/>
        <a:p>
          <a:endParaRPr lang="hu-HU"/>
        </a:p>
      </dgm:t>
    </dgm:pt>
    <dgm:pt modelId="{FEB01064-A9B4-4EBB-8457-DF306FEDF599}" type="sibTrans" cxnId="{7BE7F6DD-D1B7-4BED-B4BF-06BBB02414EA}">
      <dgm:prSet/>
      <dgm:spPr/>
      <dgm:t>
        <a:bodyPr/>
        <a:lstStyle/>
        <a:p>
          <a:endParaRPr lang="hu-HU"/>
        </a:p>
      </dgm:t>
    </dgm:pt>
    <dgm:pt modelId="{FE98A8DD-8B11-41AF-81E1-A2BFD3DA1CC1}">
      <dgm:prSet/>
      <dgm:spPr/>
      <dgm:t>
        <a:bodyPr/>
        <a:lstStyle/>
        <a:p>
          <a:r>
            <a:rPr lang="hu-HU"/>
            <a:t>Radicsné Almai Marianna, Serdült Balázsné.</a:t>
          </a:r>
        </a:p>
      </dgm:t>
    </dgm:pt>
    <dgm:pt modelId="{AF011ABB-9B89-4939-9BDA-8FB061AFD5A4}" type="parTrans" cxnId="{19E55653-3994-4234-B52A-4E83E5EA6770}">
      <dgm:prSet/>
      <dgm:spPr/>
      <dgm:t>
        <a:bodyPr/>
        <a:lstStyle/>
        <a:p>
          <a:endParaRPr lang="hu-HU"/>
        </a:p>
      </dgm:t>
    </dgm:pt>
    <dgm:pt modelId="{77DAD004-E330-4F86-B253-DBF5D0D74912}" type="sibTrans" cxnId="{19E55653-3994-4234-B52A-4E83E5EA6770}">
      <dgm:prSet/>
      <dgm:spPr/>
      <dgm:t>
        <a:bodyPr/>
        <a:lstStyle/>
        <a:p>
          <a:endParaRPr lang="hu-HU"/>
        </a:p>
      </dgm:t>
    </dgm:pt>
    <dgm:pt modelId="{D365824C-11F3-4EE4-B5A7-21C1D1A32AA5}">
      <dgm:prSet/>
      <dgm:spPr/>
      <dgm:t>
        <a:bodyPr/>
        <a:lstStyle/>
        <a:p>
          <a:r>
            <a:rPr lang="hu-HU"/>
            <a:t>Balneológiai, szpeleotherápiai módszerek kidolgozása, különös tekintettel a Miskolc-tapolcai barlangfürdő adottságainak figyelembevételével.</a:t>
          </a:r>
        </a:p>
      </dgm:t>
    </dgm:pt>
    <dgm:pt modelId="{DEC6079B-1574-4F8F-AED7-53B1966CDFA1}" type="parTrans" cxnId="{950B4A60-2F01-496A-A37B-2689850AD971}">
      <dgm:prSet/>
      <dgm:spPr/>
      <dgm:t>
        <a:bodyPr/>
        <a:lstStyle/>
        <a:p>
          <a:endParaRPr lang="hu-HU"/>
        </a:p>
      </dgm:t>
    </dgm:pt>
    <dgm:pt modelId="{02BE0A6F-C519-4888-92B5-F2871FC28AE5}" type="sibTrans" cxnId="{950B4A60-2F01-496A-A37B-2689850AD971}">
      <dgm:prSet/>
      <dgm:spPr/>
      <dgm:t>
        <a:bodyPr/>
        <a:lstStyle/>
        <a:p>
          <a:endParaRPr lang="hu-HU"/>
        </a:p>
      </dgm:t>
    </dgm:pt>
    <dgm:pt modelId="{EC24864A-6781-4713-89A9-101BFF50578F}">
      <dgm:prSet/>
      <dgm:spPr/>
      <dgm:t>
        <a:bodyPr/>
        <a:lstStyle/>
        <a:p>
          <a:r>
            <a:rPr lang="hu-HU"/>
            <a:t>Innovatív gyógymódok alkalmazhatósági lehetőségeinek megvizsgálása, ajánlás kidolgozása az Észak-magyarországi régióban történi további alkalmazására.</a:t>
          </a:r>
        </a:p>
      </dgm:t>
    </dgm:pt>
    <dgm:pt modelId="{B458F78F-C60A-44EC-B18A-16C0420E0821}" type="parTrans" cxnId="{1F310931-401C-4C76-B705-216477FDFE2C}">
      <dgm:prSet/>
      <dgm:spPr/>
      <dgm:t>
        <a:bodyPr/>
        <a:lstStyle/>
        <a:p>
          <a:endParaRPr lang="hu-HU"/>
        </a:p>
      </dgm:t>
    </dgm:pt>
    <dgm:pt modelId="{DB9704E9-2841-46F6-A80A-21DBC559E152}" type="sibTrans" cxnId="{1F310931-401C-4C76-B705-216477FDFE2C}">
      <dgm:prSet/>
      <dgm:spPr/>
      <dgm:t>
        <a:bodyPr/>
        <a:lstStyle/>
        <a:p>
          <a:endParaRPr lang="hu-HU"/>
        </a:p>
      </dgm:t>
    </dgm:pt>
    <dgm:pt modelId="{6A987219-148F-4139-9C4B-6F111E89BA40}">
      <dgm:prSet/>
      <dgm:spPr/>
      <dgm:t>
        <a:bodyPr/>
        <a:lstStyle/>
        <a:p>
          <a:r>
            <a:rPr lang="hu-HU"/>
            <a:t>Nagy Zoltán- Szép Tekla (2011): Az egészségturizmus szerepe az Észak-magyarországi régió turisztikai kínálatában. Geotudományok A sorozat, Bányászat, 81. kötet. Miskolc, pp. 211-220. ISSN 1417-5398 </a:t>
          </a:r>
        </a:p>
      </dgm:t>
    </dgm:pt>
    <dgm:pt modelId="{E697031A-F694-4784-846B-1BFC606AFCEB}" type="parTrans" cxnId="{BA46DD70-BDFD-45AB-97F5-08E65E6CA27F}">
      <dgm:prSet/>
      <dgm:spPr/>
      <dgm:t>
        <a:bodyPr/>
        <a:lstStyle/>
        <a:p>
          <a:endParaRPr lang="hu-HU"/>
        </a:p>
      </dgm:t>
    </dgm:pt>
    <dgm:pt modelId="{D06F9CF6-34C8-43C0-9A52-EE490D02A643}" type="sibTrans" cxnId="{BA46DD70-BDFD-45AB-97F5-08E65E6CA27F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4D5D88A0-2F46-4785-BFAE-48BCA29D0B0E}" type="presOf" srcId="{D365824C-11F3-4EE4-B5A7-21C1D1A32AA5}" destId="{3B903CDD-56A5-45F7-8DD6-D46063113AB1}" srcOrd="0" destOrd="1" presId="urn:microsoft.com/office/officeart/2005/8/layout/list1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2DB8AE79-60C7-4490-8820-1397C517F392}" srcId="{E93B7525-89AB-46D1-8843-0C9DC67355ED}" destId="{32AA5D00-E1EE-4950-AF3F-5BBDB336AE38}" srcOrd="1" destOrd="0" parTransId="{96626BFE-21D7-44D0-B4D6-9D94511D9F98}" sibTransId="{0A270A8C-EF8B-4FE8-937D-9F88557CCC65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7BE7F6DD-D1B7-4BED-B4BF-06BBB02414EA}" srcId="{FC598F07-F6EE-4EAC-994D-F269B1419ACD}" destId="{CA64D13C-EE3E-4021-A263-CF870BE34463}" srcOrd="2" destOrd="0" parTransId="{E5FAC81A-15C2-4C6D-8F42-C44120BF5B67}" sibTransId="{FEB01064-A9B4-4EBB-8457-DF306FEDF599}"/>
    <dgm:cxn modelId="{42435AC5-0A78-420C-BEA1-6DE1B73365DC}" srcId="{E93B7525-89AB-46D1-8843-0C9DC67355ED}" destId="{711E8D59-2DF0-4671-9306-3034268B4190}" srcOrd="2" destOrd="0" parTransId="{8A550474-B348-4FFC-882E-061CA77D8284}" sibTransId="{4808652D-A02E-4D4D-863D-EC68CEFB6FFC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DCE44B28-8862-4FF3-AE50-EBAD3D1762FE}" type="presOf" srcId="{6A987219-148F-4139-9C4B-6F111E89BA40}" destId="{FDC21237-C549-41E5-8023-CCA11C6677D0}" srcOrd="0" destOrd="1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1F310931-401C-4C76-B705-216477FDFE2C}" srcId="{9F0F1D32-0679-482D-9917-338A8C44EEB5}" destId="{EC24864A-6781-4713-89A9-101BFF50578F}" srcOrd="2" destOrd="0" parTransId="{B458F78F-C60A-44EC-B18A-16C0420E0821}" sibTransId="{DB9704E9-2841-46F6-A80A-21DBC559E152}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DA58D596-A64A-4575-8DB3-1A262B68A2B9}" type="presOf" srcId="{32AA5D00-E1EE-4950-AF3F-5BBDB336AE38}" destId="{20187EA8-7635-4F7B-99C4-61456E047EA3}" srcOrd="0" destOrd="1" presId="urn:microsoft.com/office/officeart/2005/8/layout/list1"/>
    <dgm:cxn modelId="{950B4A60-2F01-496A-A37B-2689850AD971}" srcId="{9F0F1D32-0679-482D-9917-338A8C44EEB5}" destId="{D365824C-11F3-4EE4-B5A7-21C1D1A32AA5}" srcOrd="1" destOrd="0" parTransId="{DEC6079B-1574-4F8F-AED7-53B1966CDFA1}" sibTransId="{02BE0A6F-C519-4888-92B5-F2871FC28AE5}"/>
    <dgm:cxn modelId="{2EA0A952-0D98-4B39-9624-3030E659BEFD}" type="presOf" srcId="{FE98A8DD-8B11-41AF-81E1-A2BFD3DA1CC1}" destId="{193DCBBE-B1C5-4F2A-8880-4EDCFDC4CF03}" srcOrd="0" destOrd="3" presId="urn:microsoft.com/office/officeart/2005/8/layout/list1"/>
    <dgm:cxn modelId="{BA46DD70-BDFD-45AB-97F5-08E65E6CA27F}" srcId="{B562D6E1-DB5C-4EF7-8309-145C78544B6F}" destId="{6A987219-148F-4139-9C4B-6F111E89BA40}" srcOrd="1" destOrd="0" parTransId="{E697031A-F694-4784-846B-1BFC606AFCEB}" sibTransId="{D06F9CF6-34C8-43C0-9A52-EE490D02A643}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386A9C78-3AA8-4F3F-995E-CA6326C37A30}" type="presOf" srcId="{CA64D13C-EE3E-4021-A263-CF870BE34463}" destId="{193DCBBE-B1C5-4F2A-8880-4EDCFDC4CF03}" srcOrd="0" destOrd="2" presId="urn:microsoft.com/office/officeart/2005/8/layout/list1"/>
    <dgm:cxn modelId="{50FD50EA-13A5-4F38-87C1-E44FF3F4616A}" type="presOf" srcId="{EC24864A-6781-4713-89A9-101BFF50578F}" destId="{3B903CDD-56A5-45F7-8DD6-D46063113AB1}" srcOrd="0" destOrd="2" presId="urn:microsoft.com/office/officeart/2005/8/layout/list1"/>
    <dgm:cxn modelId="{2F6767DF-C8FA-4698-9826-0D6CFB6C1328}" type="presOf" srcId="{75D38878-14DE-4563-8CE2-DD6B44E27986}" destId="{FDC21237-C549-41E5-8023-CCA11C6677D0}" srcOrd="0" destOrd="0" presId="urn:microsoft.com/office/officeart/2005/8/layout/list1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8A283696-2734-4B38-AFCF-891F4BD1260C}" type="presOf" srcId="{711E8D59-2DF0-4671-9306-3034268B4190}" destId="{20187EA8-7635-4F7B-99C4-61456E047EA3}" srcOrd="0" destOrd="2" presId="urn:microsoft.com/office/officeart/2005/8/layout/list1"/>
    <dgm:cxn modelId="{19E55653-3994-4234-B52A-4E83E5EA6770}" srcId="{FC598F07-F6EE-4EAC-994D-F269B1419ACD}" destId="{FE98A8DD-8B11-41AF-81E1-A2BFD3DA1CC1}" srcOrd="3" destOrd="0" parTransId="{AF011ABB-9B89-4939-9BDA-8FB061AFD5A4}" sibTransId="{77DAD004-E330-4F86-B253-DBF5D0D74912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3B5A057B-B7AC-4DD0-A119-F0D9255587E6}" srcId="{FC598F07-F6EE-4EAC-994D-F269B1419ACD}" destId="{F1EBD10A-7FBF-440A-8E57-FC4CEAFD28A7}" srcOrd="1" destOrd="0" parTransId="{0BB9B7CA-5344-469A-A250-8733DDB7D652}" sibTransId="{F06AD225-FC78-463E-868F-123C14D09493}"/>
    <dgm:cxn modelId="{8DCC7AAC-E68B-4B96-B25E-60CE1A167DEE}" type="presOf" srcId="{F1EBD10A-7FBF-440A-8E57-FC4CEAFD28A7}" destId="{193DCBBE-B1C5-4F2A-8880-4EDCFDC4CF03}" srcOrd="0" destOrd="1" presId="urn:microsoft.com/office/officeart/2005/8/layout/list1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000"/>
            <a:t>Egészségturisztikai kutatások szervezeti hátterének létrehozása a Miskolci Egyetem három karának (a Műszaki Földtudományi-, a Gazdaságtudományi- és az Egészségügyi Főiskolai Kar) szellemi bázisán;</a:t>
          </a:r>
        </a:p>
        <a:p>
          <a:r>
            <a:rPr lang="hu-HU" sz="1000"/>
            <a:t>innovatív egészségturisztikai szolgáltatásokat megalapozó balneológiai-, termálkarsztvíz és szpeleotherápiai kínálat minősítési szempontjainak összeállítása; potenciálvizsgálat elvégzése; különös tekintettel a Miskolc-tapolcai barlangfürdőre,</a:t>
          </a:r>
        </a:p>
        <a:p>
          <a:r>
            <a:rPr lang="hu-HU" sz="1000"/>
            <a:t>innovatív gyógyturisztikai szolgáltatások kidolgozása és alkalmazhatóságának vizsgálata a Miskolc-tapolcai barlangfürdőben;</a:t>
          </a:r>
        </a:p>
        <a:p>
          <a:r>
            <a:rPr lang="hu-HU" sz="1000"/>
            <a:t>a kutatási eredmények disszeminációja;</a:t>
          </a:r>
        </a:p>
        <a:p>
          <a:r>
            <a:rPr lang="hu-HU" sz="1000"/>
            <a:t>a projekt fenntarthatóságának megteremtése</a:t>
          </a:r>
          <a:endParaRPr lang="hu-HU" sz="10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000"/>
            <a:t>Az egészségturizmus – mint téma – mindhárom résztvevő Kar oktatási programjába bekerül, ami azt is jelenti, hogy szakdolgozatok, TDK dolgozatok, írásbeli beadandó feladatok, gyakorlati dolgozatok fognak születni az egészségturisztika témájában a közeljövőben. Ez hozzájárul a piaci keresletnek megfelelőbb szakemberképzéshez.</a:t>
          </a:r>
        </a:p>
        <a:p>
          <a:r>
            <a:rPr lang="hu-HU" sz="1000"/>
            <a:t>Az Egyetem három Karának hallgatói, egészségturisztikában résztvevő személyek, szakemberek, vállalkozások</a:t>
          </a:r>
          <a:endParaRPr lang="hu-HU" sz="10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200"/>
            <a:t>ME Gazdaságtudományi Kar Világ- és Regionális Gazdaságtan Intézet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31944" custLinFactNeighborX="-456" custLinFactNeighborY="67807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ScaleX="3930" custScaleY="16370" custLinFactNeighborX="82677" custLinFactNeighborY="-50678"/>
      <dgm:spPr/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 custFlipVert="0" custScaleX="84087" custScaleY="66693" custLinFactNeighborX="-541" custLinFactNeighborY="-3466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 custScaleX="111106" custScaleY="101698" custLinFactNeighborX="1" custLinFactNeighborY="789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"/>
    <dgm:cxn modelId="{5793D8C8-77F6-49EA-8AE4-29EB30D0921E}" type="presOf" srcId="{5A35C3F1-E418-4E94-93C7-9B700BE21236}" destId="{EFEF7C5F-FDA2-4222-8B5C-74CBA6315F4D}" srcOrd="0" destOrd="0" presId="urn:microsoft.com/office/officeart/2005/8/layout/hList7"/>
    <dgm:cxn modelId="{1060972C-47F9-4C5D-AB3F-8D08E2157769}" type="presOf" srcId="{D5AC2F1A-98E4-432D-89E3-F61A6A409061}" destId="{7E17CF22-05DC-42AC-AF57-18405B67E423}" srcOrd="0" destOrd="0" presId="urn:microsoft.com/office/officeart/2005/8/layout/hList7"/>
    <dgm:cxn modelId="{8CE6B09B-F259-4156-8DB0-B32ED8840793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"/>
    <dgm:cxn modelId="{9307E5B6-CAA3-4B1E-9DB5-20674A74AE90}" type="presOf" srcId="{B777B581-2243-4D58-A60D-BF5B22E9F92D}" destId="{221889B4-09C7-40E2-932B-64445B32534F}" srcOrd="1" destOrd="0" presId="urn:microsoft.com/office/officeart/2005/8/layout/hList7"/>
    <dgm:cxn modelId="{3BEBC848-E4F6-488C-A17B-AB29FC0CC618}" type="presOf" srcId="{C623289A-D362-4E26-96AE-CCDDE2E1FBF4}" destId="{905454D9-7563-4F90-93AD-A490D7E3663C}" srcOrd="0" destOrd="0" presId="urn:microsoft.com/office/officeart/2005/8/layout/hList7"/>
    <dgm:cxn modelId="{1C0F0D06-A896-4936-B124-F386511E18CD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"/>
    <dgm:cxn modelId="{CE71DAE5-1840-453F-B3A2-DAD1755EC23D}" type="presParOf" srcId="{7E17CF22-05DC-42AC-AF57-18405B67E423}" destId="{A6AD458D-1D02-461D-B8C9-510F34C13ABB}" srcOrd="0" destOrd="0" presId="urn:microsoft.com/office/officeart/2005/8/layout/hList7"/>
    <dgm:cxn modelId="{0AC6994D-420A-4E07-A23D-5068289BA598}" type="presParOf" srcId="{7E17CF22-05DC-42AC-AF57-18405B67E423}" destId="{4A4CDBB1-35D8-46B2-8A40-457CB7D40200}" srcOrd="1" destOrd="0" presId="urn:microsoft.com/office/officeart/2005/8/layout/hList7"/>
    <dgm:cxn modelId="{2FA4F3B7-F451-40BA-BF6A-AAD2C990CA5E}" type="presParOf" srcId="{4A4CDBB1-35D8-46B2-8A40-457CB7D40200}" destId="{CE6E4F57-A7BD-4BC1-BA9B-86D37A069204}" srcOrd="0" destOrd="0" presId="urn:microsoft.com/office/officeart/2005/8/layout/hList7"/>
    <dgm:cxn modelId="{031F2599-57FE-4B71-87E2-68AFDFA5402B}" type="presParOf" srcId="{CE6E4F57-A7BD-4BC1-BA9B-86D37A069204}" destId="{9B4AB9DA-E0F9-411B-8D6F-21D46D887FB7}" srcOrd="0" destOrd="0" presId="urn:microsoft.com/office/officeart/2005/8/layout/hList7"/>
    <dgm:cxn modelId="{D31EE718-6D7C-4EFC-8E7E-CD34470EA788}" type="presParOf" srcId="{CE6E4F57-A7BD-4BC1-BA9B-86D37A069204}" destId="{221889B4-09C7-40E2-932B-64445B32534F}" srcOrd="1" destOrd="0" presId="urn:microsoft.com/office/officeart/2005/8/layout/hList7"/>
    <dgm:cxn modelId="{0D480429-396B-4F9B-92DA-CC29C8C2DA08}" type="presParOf" srcId="{CE6E4F57-A7BD-4BC1-BA9B-86D37A069204}" destId="{0514FE15-E6B5-4809-9E73-D079A2A86BEE}" srcOrd="2" destOrd="0" presId="urn:microsoft.com/office/officeart/2005/8/layout/hList7"/>
    <dgm:cxn modelId="{40934C62-6DB6-491F-BB75-03C7C8BF49BB}" type="presParOf" srcId="{CE6E4F57-A7BD-4BC1-BA9B-86D37A069204}" destId="{E1E8030D-F53D-4F9F-BE05-422A2D030269}" srcOrd="3" destOrd="0" presId="urn:microsoft.com/office/officeart/2005/8/layout/hList7"/>
    <dgm:cxn modelId="{7C51B75D-5B67-431D-9B5D-5829D41A7D70}" type="presParOf" srcId="{4A4CDBB1-35D8-46B2-8A40-457CB7D40200}" destId="{FD69219F-C560-48E8-9865-73C37BA5DD9D}" srcOrd="1" destOrd="0" presId="urn:microsoft.com/office/officeart/2005/8/layout/hList7"/>
    <dgm:cxn modelId="{6711F090-27B3-40CE-A855-6EBE4B444DED}" type="presParOf" srcId="{4A4CDBB1-35D8-46B2-8A40-457CB7D40200}" destId="{2A4AA0DB-E17C-40C1-A9C3-8D9493BCF8D4}" srcOrd="2" destOrd="0" presId="urn:microsoft.com/office/officeart/2005/8/layout/hList7"/>
    <dgm:cxn modelId="{96BE17CC-98A0-4918-B04F-33550783D94D}" type="presParOf" srcId="{2A4AA0DB-E17C-40C1-A9C3-8D9493BCF8D4}" destId="{C1DB0236-0155-41DE-AB4C-F9E22227DF70}" srcOrd="0" destOrd="0" presId="urn:microsoft.com/office/officeart/2005/8/layout/hList7"/>
    <dgm:cxn modelId="{68D006E7-9FBB-42E6-A435-3FC851B8F4A8}" type="presParOf" srcId="{2A4AA0DB-E17C-40C1-A9C3-8D9493BCF8D4}" destId="{7DBC5153-E066-486B-A35A-22990F93DDAC}" srcOrd="1" destOrd="0" presId="urn:microsoft.com/office/officeart/2005/8/layout/hList7"/>
    <dgm:cxn modelId="{C429603A-6BEA-4946-AF86-E198A5D5861D}" type="presParOf" srcId="{2A4AA0DB-E17C-40C1-A9C3-8D9493BCF8D4}" destId="{06067054-5064-4FCE-8A63-E2112830E086}" srcOrd="2" destOrd="0" presId="urn:microsoft.com/office/officeart/2005/8/layout/hList7"/>
    <dgm:cxn modelId="{CD19504C-66D8-459F-AF01-BF05AB46A139}" type="presParOf" srcId="{2A4AA0DB-E17C-40C1-A9C3-8D9493BCF8D4}" destId="{FD549888-EC22-4704-BDC1-62EA0CBE0080}" srcOrd="3" destOrd="0" presId="urn:microsoft.com/office/officeart/2005/8/layout/hList7"/>
    <dgm:cxn modelId="{B20A80B3-AA1F-4DEB-9A3E-744FBC6D6AF0}" type="presParOf" srcId="{4A4CDBB1-35D8-46B2-8A40-457CB7D40200}" destId="{905454D9-7563-4F90-93AD-A490D7E3663C}" srcOrd="3" destOrd="0" presId="urn:microsoft.com/office/officeart/2005/8/layout/hList7"/>
    <dgm:cxn modelId="{8EE8BA50-E2AE-4C17-9541-211362E0FF7A}" type="presParOf" srcId="{4A4CDBB1-35D8-46B2-8A40-457CB7D40200}" destId="{482C403E-038F-4844-9BBB-94EE36C6BD94}" srcOrd="4" destOrd="0" presId="urn:microsoft.com/office/officeart/2005/8/layout/hList7"/>
    <dgm:cxn modelId="{C3C49AD9-5557-442E-B5C6-552CCA4D06C2}" type="presParOf" srcId="{482C403E-038F-4844-9BBB-94EE36C6BD94}" destId="{EFEF7C5F-FDA2-4222-8B5C-74CBA6315F4D}" srcOrd="0" destOrd="0" presId="urn:microsoft.com/office/officeart/2005/8/layout/hList7"/>
    <dgm:cxn modelId="{FAD8070B-F81D-403B-839F-76364FA287AC}" type="presParOf" srcId="{482C403E-038F-4844-9BBB-94EE36C6BD94}" destId="{D67C6C72-77A6-47AA-99A5-9229EFC2BF63}" srcOrd="1" destOrd="0" presId="urn:microsoft.com/office/officeart/2005/8/layout/hList7"/>
    <dgm:cxn modelId="{E326C772-4C71-497D-8831-EDEFB4747149}" type="presParOf" srcId="{482C403E-038F-4844-9BBB-94EE36C6BD94}" destId="{3BEBD229-9E64-483F-AA43-3304BCA8C1C9}" srcOrd="2" destOrd="0" presId="urn:microsoft.com/office/officeart/2005/8/layout/hList7"/>
    <dgm:cxn modelId="{FF2B9773-0CED-4568-A788-F2F879BCA08C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60039"/>
          <a:ext cx="5669365" cy="756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Miskolci Egyetem Műszaki Földtudományi Kar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Miskolci Egyetem Gazdaságtudományi Kar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Miskolci Egyetem Egészségügyi Kar </a:t>
          </a:r>
        </a:p>
      </dsp:txBody>
      <dsp:txXfrm>
        <a:off x="0" y="260039"/>
        <a:ext cx="5669365" cy="756000"/>
      </dsp:txXfrm>
    </dsp:sp>
    <dsp:sp modelId="{65DD8E6F-40C9-4811-AB4D-CBD40F9C527B}">
      <dsp:nvSpPr>
        <dsp:cNvPr id="0" name=""/>
        <dsp:cNvSpPr/>
      </dsp:nvSpPr>
      <dsp:spPr>
        <a:xfrm>
          <a:off x="283468" y="1124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112439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1217639"/>
          <a:ext cx="5669365" cy="1039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Interdiszciplináris Egészségturisztikai Kutató Központ létrehozása.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Balneológiai, szpeleotherápiai módszerek kidolgozása, különös tekintettel a Miskolc-tapolcai barlangfürdő adottságainak figyelembevételével.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Innovatív gyógymódok alkalmazhatósági lehetőségeinek megvizsgálása, ajánlás kidolgozása az Észak-magyarországi régióban történi további alkalmazására.</a:t>
          </a:r>
        </a:p>
      </dsp:txBody>
      <dsp:txXfrm>
        <a:off x="0" y="1217639"/>
        <a:ext cx="5669365" cy="1039500"/>
      </dsp:txXfrm>
    </dsp:sp>
    <dsp:sp modelId="{DACB9D1B-03C3-4EB9-8FEA-1A84F0924CAC}">
      <dsp:nvSpPr>
        <dsp:cNvPr id="0" name=""/>
        <dsp:cNvSpPr/>
      </dsp:nvSpPr>
      <dsp:spPr>
        <a:xfrm>
          <a:off x="283468" y="10700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1070039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2458739"/>
          <a:ext cx="5669365" cy="1165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Péter Zsolt (2010): Kereskedelmi szálláshelyek kihasználtságának vizsgálata, különös tekintettel az Észak-magyarországi és Dél-alföldi régióra Stratégiai Füzetek 2010. VII. évf. 1.sz.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Nagy Zoltán- Szép Tekla (2011): Az egészségturizmus szerepe az Észak-magyarországi régió turisztikai kínálatában. Geotudományok A sorozat, Bányászat, 81. kötet. Miskolc, pp. 211-220. ISSN 1417-5398 </a:t>
          </a:r>
        </a:p>
      </dsp:txBody>
      <dsp:txXfrm>
        <a:off x="0" y="2458739"/>
        <a:ext cx="5669365" cy="1165500"/>
      </dsp:txXfrm>
    </dsp:sp>
    <dsp:sp modelId="{47576A07-63A0-45D7-B962-F3054D3C0339}">
      <dsp:nvSpPr>
        <dsp:cNvPr id="0" name=""/>
        <dsp:cNvSpPr/>
      </dsp:nvSpPr>
      <dsp:spPr>
        <a:xfrm>
          <a:off x="283468" y="23111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2311139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3825839"/>
          <a:ext cx="5669365" cy="913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Prof. Dr. Kocziszky György(kutatásvezető),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Nagy Zoltán (projektvezető)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Kuttor Dániel, Dr. Péter Zsolt, Pál Zsolt,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Radicsné Almai Marianna, Serdült Balázsné.</a:t>
          </a:r>
        </a:p>
      </dsp:txBody>
      <dsp:txXfrm>
        <a:off x="0" y="3825839"/>
        <a:ext cx="5669365" cy="913500"/>
      </dsp:txXfrm>
    </dsp:sp>
    <dsp:sp modelId="{2CB9E110-9C84-4676-8681-A7F19E98B1C5}">
      <dsp:nvSpPr>
        <dsp:cNvPr id="0" name=""/>
        <dsp:cNvSpPr/>
      </dsp:nvSpPr>
      <dsp:spPr>
        <a:xfrm>
          <a:off x="283468" y="36782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3678239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Egészségturisztikai kutatások szervezeti hátterének létrehozása a Miskolci Egyetem három karának (a Műszaki Földtudományi-, a Gazdaságtudományi- és az Egészségügyi Főiskolai Kar) szellemi bázisán;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innovatív egészségturisztikai szolgáltatásokat megalapozó balneológiai-, termálkarsztvíz és szpeleotherápiai kínálat minősítési szempontjainak összeállítása; potenciálvizsgálat elvégzése; különös tekintettel a Miskolc-tapolcai barlangfürdőre,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innovatív gyógyturisztikai szolgáltatások kidolgozása és alkalmazhatóságának vizsgálata a Miskolc-tapolcai barlangfürdőben;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a kutatási eredmények disszeminációja;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a projekt fenntarthatóságának megteremtése</a:t>
          </a:r>
          <a:endParaRPr lang="hu-HU" sz="10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>
          <a:off x="1651720" y="94634"/>
          <a:ext cx="45723" cy="19045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Az egészségturizmus – mint téma – mindhárom résztvevő Kar oktatási programjába bekerül, ami azt is jelenti, hogy szakdolgozatok, TDK dolgozatok, írásbeli beadandó feladatok, gyakorlati dolgozatok fognak születni az egészségturisztika témájában a közeljövőben. Ez hozzájárul a piaci keresletnek megfelelőbb szakemberképzéshez.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Az Egyetem három Karának hallgatói, egészségturisztikában résztvevő személyek, szakemberek, vállalkozások</a:t>
          </a:r>
          <a:endParaRPr lang="hu-HU" sz="10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3474087" y="74402"/>
          <a:ext cx="224195" cy="12760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ME Gazdaságtudományi Kar Világ- és Regionális Gazdaságtan Intézet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092162" y="213759"/>
          <a:ext cx="1292656" cy="133889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02831" y="3326416"/>
          <a:ext cx="5211726" cy="167410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3FD9-C009-4E5C-97F4-AE9B0831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User</cp:lastModifiedBy>
  <cp:revision>4</cp:revision>
  <dcterms:created xsi:type="dcterms:W3CDTF">2011-10-10T18:40:00Z</dcterms:created>
  <dcterms:modified xsi:type="dcterms:W3CDTF">2011-10-11T09:24:00Z</dcterms:modified>
</cp:coreProperties>
</file>